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7650B">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附件</w:t>
      </w:r>
    </w:p>
    <w:p w14:paraId="6C739493">
      <w:pPr>
        <w:jc w:val="center"/>
        <w:rPr>
          <w:rFonts w:hint="eastAsia" w:ascii="宋体" w:hAnsi="宋体" w:eastAsia="宋体" w:cs="宋体"/>
          <w:b/>
          <w:bCs w:val="0"/>
          <w:sz w:val="36"/>
          <w:szCs w:val="36"/>
        </w:rPr>
      </w:pPr>
      <w:r>
        <w:rPr>
          <w:rFonts w:hint="eastAsia" w:ascii="宋体" w:hAnsi="宋体" w:eastAsia="宋体" w:cs="宋体"/>
          <w:b/>
          <w:bCs w:val="0"/>
          <w:sz w:val="36"/>
          <w:szCs w:val="36"/>
        </w:rPr>
        <w:t>攀枝花市经贸旅游学校江北校区男生宿舍更换新窗帘项目</w:t>
      </w:r>
    </w:p>
    <w:p w14:paraId="0B996F03">
      <w:pPr>
        <w:spacing w:line="360" w:lineRule="auto"/>
        <w:ind w:firstLine="4698" w:firstLineChars="1300"/>
        <w:rPr>
          <w:rFonts w:hint="eastAsia" w:ascii="宋体" w:hAnsi="宋体" w:eastAsia="宋体" w:cs="宋体"/>
          <w:b/>
          <w:bCs/>
          <w:sz w:val="36"/>
          <w:szCs w:val="36"/>
        </w:rPr>
      </w:pPr>
      <w:r>
        <w:rPr>
          <w:rFonts w:hint="eastAsia" w:ascii="宋体" w:hAnsi="宋体" w:eastAsia="宋体" w:cs="宋体"/>
          <w:b/>
          <w:bCs/>
          <w:sz w:val="36"/>
          <w:szCs w:val="36"/>
        </w:rPr>
        <w:t>比选须知</w:t>
      </w:r>
    </w:p>
    <w:p w14:paraId="6600C36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本附件就本次邀请比选采购项目概况、采购要求、报价注意事项、评审程序、报价文件编制等进行了规定，请意向参选单位认真阅读，并按要求编制报价文件。</w:t>
      </w:r>
    </w:p>
    <w:p w14:paraId="2CCB0ACC">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一、项目概况</w:t>
      </w:r>
      <w:bookmarkStart w:id="11" w:name="_GoBack"/>
      <w:bookmarkEnd w:id="11"/>
    </w:p>
    <w:p w14:paraId="757260CB">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1.项目编号：PJM202</w:t>
      </w:r>
      <w:r>
        <w:rPr>
          <w:rFonts w:hint="eastAsia" w:ascii="宋体" w:hAnsi="宋体" w:eastAsia="宋体" w:cs="宋体"/>
          <w:sz w:val="28"/>
          <w:szCs w:val="28"/>
          <w:lang w:val="en-US" w:eastAsia="zh-CN"/>
        </w:rPr>
        <w:t>51016</w:t>
      </w:r>
    </w:p>
    <w:p w14:paraId="5EA817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2.项目名称：攀枝花市经贸旅游学校江北校区男生宿舍更换新窗帘项目采购</w:t>
      </w:r>
      <w:r>
        <w:rPr>
          <w:rFonts w:hint="eastAsia" w:ascii="宋体" w:hAnsi="宋体" w:eastAsia="宋体" w:cs="宋体"/>
          <w:sz w:val="28"/>
          <w:szCs w:val="28"/>
          <w:lang w:eastAsia="zh-CN"/>
        </w:rPr>
        <w:t>。</w:t>
      </w:r>
    </w:p>
    <w:p w14:paraId="3B0CC12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3.内容要求：为江北校区男生宿舍提供窗帘的供货、运输、安装及相关售后服务（具体规格、数量、技术要求等详见比选须知）。</w:t>
      </w:r>
    </w:p>
    <w:p w14:paraId="0C4037A0">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.资金来源：自有资金</w:t>
      </w:r>
      <w:r>
        <w:rPr>
          <w:rFonts w:hint="eastAsia" w:ascii="宋体" w:hAnsi="宋体" w:eastAsia="宋体" w:cs="宋体"/>
          <w:sz w:val="28"/>
          <w:szCs w:val="28"/>
          <w:lang w:eastAsia="zh-CN"/>
        </w:rPr>
        <w:t>。</w:t>
      </w:r>
    </w:p>
    <w:p w14:paraId="0CB43EEE">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.报价最高限价：</w:t>
      </w:r>
      <w:r>
        <w:rPr>
          <w:rFonts w:hint="eastAsia" w:ascii="宋体" w:hAnsi="宋体" w:eastAsia="宋体" w:cs="宋体"/>
          <w:sz w:val="28"/>
          <w:szCs w:val="28"/>
          <w:lang w:val="en-US" w:eastAsia="zh-CN"/>
        </w:rPr>
        <w:t>26100元(包含</w:t>
      </w:r>
      <w:r>
        <w:rPr>
          <w:rFonts w:hint="eastAsia" w:ascii="宋体" w:hAnsi="宋体" w:eastAsia="宋体" w:cs="宋体"/>
          <w:sz w:val="28"/>
          <w:szCs w:val="28"/>
        </w:rPr>
        <w:t>窗帘的供货、运输、</w:t>
      </w:r>
      <w:r>
        <w:rPr>
          <w:rFonts w:hint="eastAsia" w:ascii="宋体" w:hAnsi="宋体" w:eastAsia="宋体" w:cs="宋体"/>
          <w:sz w:val="28"/>
          <w:szCs w:val="28"/>
          <w:lang w:val="en-US" w:eastAsia="zh-CN"/>
        </w:rPr>
        <w:t>辅料轨道、</w:t>
      </w:r>
      <w:r>
        <w:rPr>
          <w:rFonts w:hint="eastAsia" w:ascii="宋体" w:hAnsi="宋体" w:eastAsia="宋体" w:cs="宋体"/>
          <w:sz w:val="28"/>
          <w:szCs w:val="28"/>
        </w:rPr>
        <w:t>安装及相关售后</w:t>
      </w:r>
      <w:r>
        <w:rPr>
          <w:rFonts w:hint="eastAsia" w:ascii="宋体" w:hAnsi="宋体" w:eastAsia="宋体" w:cs="宋体"/>
          <w:sz w:val="28"/>
          <w:szCs w:val="28"/>
          <w:lang w:val="en-US" w:eastAsia="zh-CN"/>
        </w:rPr>
        <w:t>维护</w:t>
      </w:r>
      <w:r>
        <w:rPr>
          <w:rFonts w:hint="eastAsia" w:ascii="宋体" w:hAnsi="宋体" w:eastAsia="宋体" w:cs="宋体"/>
          <w:sz w:val="28"/>
          <w:szCs w:val="28"/>
        </w:rPr>
        <w:t>服务</w:t>
      </w:r>
      <w:r>
        <w:rPr>
          <w:rFonts w:hint="eastAsia" w:ascii="宋体" w:hAnsi="宋体" w:eastAsia="宋体" w:cs="宋体"/>
          <w:sz w:val="28"/>
          <w:szCs w:val="28"/>
          <w:lang w:val="en-US" w:eastAsia="zh-CN"/>
        </w:rPr>
        <w:t>费用）</w:t>
      </w:r>
      <w:r>
        <w:rPr>
          <w:rFonts w:hint="eastAsia" w:ascii="宋体" w:hAnsi="宋体" w:eastAsia="宋体" w:cs="宋体"/>
          <w:sz w:val="28"/>
          <w:szCs w:val="28"/>
        </w:rPr>
        <w:t>，超过或等于此限额为无效报价</w:t>
      </w:r>
      <w:r>
        <w:rPr>
          <w:rFonts w:hint="eastAsia" w:ascii="宋体" w:hAnsi="宋体" w:eastAsia="宋体" w:cs="宋体"/>
          <w:sz w:val="28"/>
          <w:szCs w:val="28"/>
          <w:lang w:eastAsia="zh-CN"/>
        </w:rPr>
        <w:t>。</w:t>
      </w:r>
    </w:p>
    <w:p w14:paraId="2E4C8E5D">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二、报价人的资格条件：</w:t>
      </w:r>
    </w:p>
    <w:p w14:paraId="7354CFD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1.具有独立承担民事责任能力的合法经营单位（营业执照等）。</w:t>
      </w:r>
    </w:p>
    <w:p w14:paraId="35F4811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2.具备履行合同所必需的设备（如窗帘生产设备、安装工具等）和专业技术能力（可体现于承诺函中）。</w:t>
      </w:r>
    </w:p>
    <w:p w14:paraId="53E0A0D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3.具有本地化售后质量保修服务条件和能力</w:t>
      </w:r>
      <w:bookmarkStart w:id="0" w:name="_Hlk106034019"/>
      <w:r>
        <w:rPr>
          <w:rFonts w:hint="eastAsia" w:ascii="宋体" w:hAnsi="宋体" w:eastAsia="宋体" w:cs="宋体"/>
          <w:sz w:val="28"/>
          <w:szCs w:val="28"/>
        </w:rPr>
        <w:t>（可体现于承诺函中）</w:t>
      </w:r>
      <w:bookmarkEnd w:id="0"/>
      <w:r>
        <w:rPr>
          <w:rFonts w:hint="eastAsia" w:ascii="宋体" w:hAnsi="宋体" w:eastAsia="宋体" w:cs="宋体"/>
          <w:sz w:val="28"/>
          <w:szCs w:val="28"/>
        </w:rPr>
        <w:t>。</w:t>
      </w:r>
    </w:p>
    <w:p w14:paraId="16F24A8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w:t>
      </w:r>
      <w:bookmarkStart w:id="1" w:name="_Hlk106097255"/>
      <w:r>
        <w:rPr>
          <w:rFonts w:hint="eastAsia" w:ascii="宋体" w:hAnsi="宋体" w:eastAsia="宋体" w:cs="宋体"/>
          <w:sz w:val="28"/>
          <w:szCs w:val="28"/>
        </w:rPr>
        <w:t>参加本次比选前三年内在经营活动中没有违法违纪记录</w:t>
      </w:r>
      <w:bookmarkEnd w:id="1"/>
      <w:r>
        <w:rPr>
          <w:rFonts w:hint="eastAsia" w:ascii="宋体" w:hAnsi="宋体" w:eastAsia="宋体" w:cs="宋体"/>
          <w:sz w:val="28"/>
          <w:szCs w:val="28"/>
        </w:rPr>
        <w:t>（可体现于承诺函中）。</w:t>
      </w:r>
    </w:p>
    <w:p w14:paraId="089C6C7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5.不接受联合体报价。</w:t>
      </w:r>
    </w:p>
    <w:p w14:paraId="4DED1976">
      <w:pPr>
        <w:spacing w:line="360" w:lineRule="auto"/>
        <w:ind w:firstLine="562" w:firstLineChars="200"/>
        <w:rPr>
          <w:rFonts w:hint="eastAsia" w:ascii="宋体" w:hAnsi="宋体" w:eastAsia="宋体" w:cs="宋体"/>
          <w:b/>
          <w:bCs/>
          <w:sz w:val="28"/>
          <w:szCs w:val="28"/>
        </w:rPr>
      </w:pPr>
    </w:p>
    <w:p w14:paraId="6DA200AB">
      <w:pPr>
        <w:spacing w:line="360" w:lineRule="auto"/>
        <w:ind w:firstLine="562" w:firstLineChars="200"/>
        <w:rPr>
          <w:rFonts w:hint="eastAsia" w:ascii="宋体" w:hAnsi="宋体" w:eastAsia="宋体" w:cs="宋体"/>
          <w:b/>
          <w:bCs/>
          <w:sz w:val="28"/>
          <w:szCs w:val="28"/>
        </w:rPr>
      </w:pPr>
    </w:p>
    <w:p w14:paraId="64252411">
      <w:pPr>
        <w:spacing w:line="360" w:lineRule="auto"/>
        <w:ind w:firstLine="562" w:firstLineChars="200"/>
        <w:rPr>
          <w:rFonts w:hint="eastAsia" w:ascii="宋体" w:hAnsi="宋体" w:eastAsia="宋体" w:cs="宋体"/>
          <w:b/>
          <w:bCs/>
          <w:sz w:val="28"/>
          <w:szCs w:val="28"/>
        </w:rPr>
      </w:pPr>
    </w:p>
    <w:p w14:paraId="53190D69">
      <w:pPr>
        <w:spacing w:line="360" w:lineRule="auto"/>
        <w:ind w:firstLine="562" w:firstLineChars="200"/>
        <w:rPr>
          <w:rFonts w:hint="eastAsia" w:ascii="宋体" w:hAnsi="宋体" w:eastAsia="宋体" w:cs="宋体"/>
          <w:b/>
          <w:bCs/>
          <w:sz w:val="28"/>
          <w:szCs w:val="28"/>
        </w:rPr>
      </w:pPr>
    </w:p>
    <w:p w14:paraId="7FA5C8DA">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w:t>
      </w:r>
      <w:r>
        <w:rPr>
          <w:rFonts w:hint="eastAsia" w:ascii="宋体" w:hAnsi="宋体" w:eastAsia="宋体" w:cs="宋体"/>
          <w:b/>
          <w:bCs/>
          <w:sz w:val="28"/>
          <w:szCs w:val="28"/>
        </w:rPr>
        <w:t>三、采购要求</w:t>
      </w:r>
    </w:p>
    <w:p w14:paraId="6C089884">
      <w:pPr>
        <w:spacing w:line="360" w:lineRule="auto"/>
        <w:ind w:firstLine="281" w:firstLineChars="100"/>
        <w:rPr>
          <w:rFonts w:hint="eastAsia" w:ascii="宋体" w:hAnsi="宋体" w:eastAsia="宋体" w:cs="宋体"/>
          <w:b/>
          <w:bCs/>
          <w:sz w:val="28"/>
          <w:szCs w:val="28"/>
        </w:rPr>
      </w:pPr>
      <w:r>
        <w:rPr>
          <w:rFonts w:hint="eastAsia" w:ascii="宋体" w:hAnsi="宋体" w:eastAsia="宋体" w:cs="宋体"/>
          <w:b/>
          <w:bCs/>
          <w:sz w:val="28"/>
          <w:szCs w:val="28"/>
        </w:rPr>
        <w:t>（一）技术性要求</w:t>
      </w:r>
    </w:p>
    <w:tbl>
      <w:tblPr>
        <w:tblStyle w:val="14"/>
        <w:tblW w:w="10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925"/>
        <w:gridCol w:w="1005"/>
        <w:gridCol w:w="1440"/>
        <w:gridCol w:w="1215"/>
        <w:gridCol w:w="945"/>
        <w:gridCol w:w="2972"/>
        <w:gridCol w:w="1335"/>
      </w:tblGrid>
      <w:tr w14:paraId="40A4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39" w:type="dxa"/>
            <w:noWrap w:val="0"/>
            <w:vAlign w:val="center"/>
          </w:tcPr>
          <w:p w14:paraId="751EA9DB">
            <w:pPr>
              <w:spacing w:line="240" w:lineRule="auto"/>
              <w:jc w:val="center"/>
              <w:rPr>
                <w:rFonts w:hint="eastAsia" w:ascii="宋体" w:hAnsi="宋体" w:eastAsia="宋体" w:cs="宋体"/>
                <w:sz w:val="24"/>
                <w:szCs w:val="24"/>
              </w:rPr>
            </w:pPr>
            <w:bookmarkStart w:id="2" w:name="_Hlk107328331"/>
            <w:r>
              <w:rPr>
                <w:rFonts w:hint="eastAsia" w:ascii="宋体" w:hAnsi="宋体" w:eastAsia="宋体" w:cs="宋体"/>
                <w:sz w:val="24"/>
                <w:szCs w:val="24"/>
              </w:rPr>
              <w:t>序号</w:t>
            </w:r>
          </w:p>
        </w:tc>
        <w:tc>
          <w:tcPr>
            <w:tcW w:w="925" w:type="dxa"/>
            <w:noWrap w:val="0"/>
            <w:vAlign w:val="center"/>
          </w:tcPr>
          <w:p w14:paraId="0B9C1D3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005" w:type="dxa"/>
            <w:noWrap w:val="0"/>
            <w:vAlign w:val="center"/>
          </w:tcPr>
          <w:p w14:paraId="5ACDAA7A">
            <w:pPr>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数量（米）</w:t>
            </w:r>
          </w:p>
        </w:tc>
        <w:tc>
          <w:tcPr>
            <w:tcW w:w="1440" w:type="dxa"/>
            <w:noWrap w:val="0"/>
            <w:vAlign w:val="center"/>
          </w:tcPr>
          <w:p w14:paraId="025671DA">
            <w:pPr>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单价最高限价（元）</w:t>
            </w:r>
          </w:p>
        </w:tc>
        <w:tc>
          <w:tcPr>
            <w:tcW w:w="1215" w:type="dxa"/>
            <w:noWrap w:val="0"/>
            <w:vAlign w:val="center"/>
          </w:tcPr>
          <w:p w14:paraId="1DF22469">
            <w:pPr>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总价最高限价（元）</w:t>
            </w:r>
          </w:p>
        </w:tc>
        <w:tc>
          <w:tcPr>
            <w:tcW w:w="945" w:type="dxa"/>
            <w:noWrap w:val="0"/>
            <w:vAlign w:val="center"/>
          </w:tcPr>
          <w:p w14:paraId="5C5B53AF">
            <w:pPr>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窗帘高（米）</w:t>
            </w:r>
          </w:p>
        </w:tc>
        <w:tc>
          <w:tcPr>
            <w:tcW w:w="2972" w:type="dxa"/>
            <w:noWrap w:val="0"/>
            <w:vAlign w:val="center"/>
          </w:tcPr>
          <w:p w14:paraId="5743F5B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标准要求</w:t>
            </w:r>
          </w:p>
        </w:tc>
        <w:tc>
          <w:tcPr>
            <w:tcW w:w="1335" w:type="dxa"/>
            <w:noWrap w:val="0"/>
            <w:vAlign w:val="center"/>
          </w:tcPr>
          <w:p w14:paraId="3A9E3B2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1D1B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39" w:type="dxa"/>
            <w:shd w:val="clear" w:color="auto" w:fill="auto"/>
            <w:noWrap w:val="0"/>
            <w:vAlign w:val="center"/>
          </w:tcPr>
          <w:p w14:paraId="6FF39C3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2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E4C151">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窗帘</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2A7607">
            <w:pPr>
              <w:spacing w:line="240" w:lineRule="auto"/>
              <w:ind w:firstLine="240" w:firstLineChars="1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435</w:t>
            </w:r>
          </w:p>
        </w:tc>
        <w:tc>
          <w:tcPr>
            <w:tcW w:w="1440" w:type="dxa"/>
            <w:noWrap w:val="0"/>
            <w:vAlign w:val="center"/>
          </w:tcPr>
          <w:p w14:paraId="009D9FD8">
            <w:pPr>
              <w:spacing w:line="24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1215" w:type="dxa"/>
            <w:noWrap w:val="0"/>
            <w:vAlign w:val="center"/>
          </w:tcPr>
          <w:p w14:paraId="401498DE">
            <w:pPr>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26100</w:t>
            </w:r>
          </w:p>
        </w:tc>
        <w:tc>
          <w:tcPr>
            <w:tcW w:w="945" w:type="dxa"/>
            <w:noWrap w:val="0"/>
            <w:vAlign w:val="center"/>
          </w:tcPr>
          <w:p w14:paraId="275E6B6C">
            <w:pPr>
              <w:spacing w:line="240" w:lineRule="auto"/>
              <w:ind w:firstLine="240" w:firstLineChars="1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2972" w:type="dxa"/>
            <w:noWrap w:val="0"/>
            <w:vAlign w:val="center"/>
          </w:tcPr>
          <w:p w14:paraId="2CA76101">
            <w:pPr>
              <w:keepNext w:val="0"/>
              <w:keepLines w:val="0"/>
              <w:pageBreakBefore w:val="0"/>
              <w:widowControl/>
              <w:kinsoku/>
              <w:wordWrap w:val="0"/>
              <w:overflowPunct/>
              <w:topLinePunct w:val="0"/>
              <w:autoSpaceDE/>
              <w:autoSpaceDN/>
              <w:bidi w:val="0"/>
              <w:adjustRightInd/>
              <w:snapToGrid/>
              <w:jc w:val="left"/>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线：200D/38F,纬线：300D/80F；成品克重：240㎡-250㎡；遮光率：达到70-80%；特点：非涂成遮光布，无毒/无味/不含挥发性化学成分，有隔音/隔热/吸尘效果，可干洗/水洗，可做防水/放静音/阻燃等后处理，能防紫外线。</w:t>
            </w:r>
            <w:r>
              <w:rPr>
                <w:rFonts w:hint="eastAsia" w:ascii="宋体" w:hAnsi="宋体" w:cs="宋体"/>
                <w:color w:val="000000"/>
                <w:kern w:val="0"/>
                <w:sz w:val="23"/>
                <w:szCs w:val="23"/>
                <w:lang w:bidi="ar"/>
              </w:rPr>
              <w:t>抗紫外线遮光窗帘、环保性能：符合 GB18401-2010《国家纺织产品基本安全技术规范》C 类要求</w:t>
            </w:r>
            <w:r>
              <w:rPr>
                <w:rFonts w:hint="eastAsia" w:ascii="宋体" w:hAnsi="宋体" w:cs="宋体"/>
                <w:color w:val="000000"/>
                <w:kern w:val="0"/>
                <w:sz w:val="23"/>
                <w:szCs w:val="23"/>
                <w:lang w:eastAsia="zh-CN" w:bidi="ar"/>
              </w:rPr>
              <w:t>。</w:t>
            </w:r>
          </w:p>
        </w:tc>
        <w:tc>
          <w:tcPr>
            <w:tcW w:w="1335" w:type="dxa"/>
            <w:noWrap w:val="0"/>
            <w:vAlign w:val="center"/>
          </w:tcPr>
          <w:p w14:paraId="65244448">
            <w:pPr>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包含窗帘的供货、运输、辅料轨道、安装及相关售后维护服务费用。</w:t>
            </w:r>
          </w:p>
        </w:tc>
      </w:tr>
      <w:bookmarkEnd w:id="2"/>
    </w:tbl>
    <w:p w14:paraId="4288AE09">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 xml:space="preserve">供应商应配置齐全本项目所需的安装辅材，按照国家标准和规范进行安装调试，并在安装调试完成后确保达到采购人使用要求。如供应商因安装新窗帘对墙面等造成了影响或破坏，供应商应将所影响或破坏的部分恢复原貌。 </w:t>
      </w:r>
    </w:p>
    <w:p w14:paraId="0F17F329">
      <w:pPr>
        <w:spacing w:line="360" w:lineRule="auto"/>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窗帘制作样式、颜色由成交供应商提供样式供采购人自行选择</w:t>
      </w:r>
      <w:r>
        <w:rPr>
          <w:rFonts w:hint="eastAsia" w:ascii="宋体" w:hAnsi="宋体" w:eastAsia="宋体" w:cs="宋体"/>
          <w:b w:val="0"/>
          <w:bCs w:val="0"/>
          <w:sz w:val="28"/>
          <w:szCs w:val="28"/>
          <w:lang w:eastAsia="zh-CN"/>
        </w:rPr>
        <w:t>。</w:t>
      </w:r>
    </w:p>
    <w:p w14:paraId="727ECA85">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 xml:space="preserve">安装时按采购人需求，实地测量后制作安装。 </w:t>
      </w:r>
    </w:p>
    <w:p w14:paraId="5233488A">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（二）商务性要求</w:t>
      </w:r>
    </w:p>
    <w:p w14:paraId="6CFE070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履约期限及地点</w:t>
      </w:r>
    </w:p>
    <w:p w14:paraId="2EA01B9E">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（1）履约期限：接采购人的通知后，按通知确定的日期完成供货和安装。</w:t>
      </w:r>
    </w:p>
    <w:p w14:paraId="56600CF2">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（2）履约地点：采购人指定地点。</w:t>
      </w:r>
    </w:p>
    <w:p w14:paraId="6BF9036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付款方法和条件：</w:t>
      </w:r>
    </w:p>
    <w:p w14:paraId="695BB89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合同价款：成交价为合同价款，总价包干。合同期内的物价波动、通货膨胀、气候条件变化、单价等均属于不调整价款的因素范围；合同履行期间严禁增项增量，凡事前未经采购人签字盖章的结算时均不予认可。</w:t>
      </w:r>
    </w:p>
    <w:p w14:paraId="508C7A17">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无预付款、进度款，若无增量或追加，验收合格后，采购人向供应商支付合同款前，供应商向采购人支付合同金额的5%作为质保金，采购人收到质保金后，供应商出具请款函及增值税发票，采购人及时办理支付报销手续，向供应商支付合同总金额的100.00%。最终</w:t>
      </w:r>
      <w:r>
        <w:rPr>
          <w:rFonts w:hint="eastAsia" w:ascii="宋体" w:hAnsi="宋体" w:eastAsia="宋体" w:cs="宋体"/>
          <w:b w:val="0"/>
          <w:bCs w:val="0"/>
          <w:sz w:val="28"/>
          <w:szCs w:val="28"/>
          <w:lang w:val="en-US" w:eastAsia="zh-CN"/>
        </w:rPr>
        <w:t>到账时间</w:t>
      </w:r>
      <w:r>
        <w:rPr>
          <w:rFonts w:hint="eastAsia" w:ascii="宋体" w:hAnsi="宋体" w:eastAsia="宋体" w:cs="宋体"/>
          <w:b w:val="0"/>
          <w:bCs w:val="0"/>
          <w:sz w:val="28"/>
          <w:szCs w:val="28"/>
        </w:rPr>
        <w:t>以财政局审批</w:t>
      </w:r>
      <w:r>
        <w:rPr>
          <w:rFonts w:hint="eastAsia" w:ascii="宋体" w:hAnsi="宋体" w:eastAsia="宋体" w:cs="宋体"/>
          <w:b w:val="0"/>
          <w:bCs w:val="0"/>
          <w:sz w:val="28"/>
          <w:szCs w:val="28"/>
          <w:lang w:val="en-US" w:eastAsia="zh-CN"/>
        </w:rPr>
        <w:t>通过</w:t>
      </w:r>
      <w:r>
        <w:rPr>
          <w:rFonts w:hint="eastAsia" w:ascii="宋体" w:hAnsi="宋体" w:eastAsia="宋体" w:cs="宋体"/>
          <w:b w:val="0"/>
          <w:bCs w:val="0"/>
          <w:sz w:val="28"/>
          <w:szCs w:val="28"/>
        </w:rPr>
        <w:t>为准。若出现增量或追加等情况，则需经学校（或第三方审核机构）审定后，按核定金额办理一次性支付手续。</w:t>
      </w:r>
    </w:p>
    <w:p w14:paraId="43C84BD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（3）合同款项无论单价或总价，均已包含完成该项目所需的设备及损耗、人工、工具、原材料以及税费等完成本项目所需的全部费用。</w:t>
      </w:r>
    </w:p>
    <w:p w14:paraId="309BD5C2">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（4）合同执行中，若出现增量等，双方签订补充协议，补充协议金额不得超过合同金额的10％。</w:t>
      </w:r>
    </w:p>
    <w:p w14:paraId="318DF0A1">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（5）采购方按上款（2）的方式支付合同款项，期间中选方因工资、劳保等与施工人员发生的劳务纠纷，一切责任均由中选方自行承担。</w:t>
      </w:r>
    </w:p>
    <w:p w14:paraId="2647C3E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3.质保</w:t>
      </w:r>
      <w:r>
        <w:rPr>
          <w:rFonts w:hint="eastAsia" w:ascii="宋体" w:hAnsi="宋体" w:eastAsia="宋体" w:cs="宋体"/>
          <w:b w:val="0"/>
          <w:bCs w:val="0"/>
          <w:sz w:val="28"/>
          <w:szCs w:val="28"/>
          <w:lang w:val="en-US" w:eastAsia="zh-CN"/>
        </w:rPr>
        <w:t>售后</w:t>
      </w:r>
      <w:r>
        <w:rPr>
          <w:rFonts w:hint="eastAsia" w:ascii="宋体" w:hAnsi="宋体" w:eastAsia="宋体" w:cs="宋体"/>
          <w:b w:val="0"/>
          <w:bCs w:val="0"/>
          <w:sz w:val="28"/>
          <w:szCs w:val="28"/>
        </w:rPr>
        <w:t>要求及退还质保金：</w:t>
      </w:r>
    </w:p>
    <w:p w14:paraId="0F7D5474">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（1）质保期限:自验收合格之日起一年。</w:t>
      </w:r>
    </w:p>
    <w:p w14:paraId="2FEE38D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 xml:space="preserve">）供应商按规定的时间交货并完成全部窗帘的更换安装，在采购人使用期间，提供1年免费售后质保服务。 即，非人为因素损坏由供应商进行免费维护或更换。 </w:t>
      </w:r>
    </w:p>
    <w:p w14:paraId="6DBDBD45">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）有专人负责联系学校，保持电话24小时畅通，接到采购方通知或电话后应及时到达现场，提出处理措施，确保不拖延、不影响学校正常教学工作。</w:t>
      </w:r>
    </w:p>
    <w:p w14:paraId="4291100F">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）具有本地化售后质量保修服务条件和能力。</w:t>
      </w:r>
    </w:p>
    <w:p w14:paraId="22CCA999">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）质保服务期满后，供应商出具合法真实有效的发票及相关资料，达到付款条件起7日内，采购人及时办理支付报销手续向供应商无息退还质保金。</w:t>
      </w:r>
      <w:r>
        <w:rPr>
          <w:rFonts w:hint="eastAsia" w:ascii="宋体" w:hAnsi="宋体" w:eastAsia="宋体" w:cs="宋体"/>
          <w:b w:val="0"/>
          <w:bCs w:val="0"/>
          <w:sz w:val="28"/>
          <w:szCs w:val="28"/>
          <w:lang w:val="en-US" w:eastAsia="zh-CN"/>
        </w:rPr>
        <w:t xml:space="preserve">                 4.</w:t>
      </w:r>
      <w:r>
        <w:rPr>
          <w:rFonts w:hint="eastAsia" w:ascii="宋体" w:hAnsi="宋体" w:eastAsia="宋体" w:cs="宋体"/>
          <w:b w:val="0"/>
          <w:bCs w:val="0"/>
          <w:sz w:val="28"/>
          <w:szCs w:val="28"/>
        </w:rPr>
        <w:t>质量要求：符合国家（行业）相关标准。</w:t>
      </w:r>
    </w:p>
    <w:p w14:paraId="51091F20">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5.合同签订：</w:t>
      </w:r>
    </w:p>
    <w:p w14:paraId="6085F868">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（1）成交结果公示后3日内由成交供应商拟定合同初稿并签订合同，合同文件除合同文本外，还应包括窗帘供货明细清单等。</w:t>
      </w:r>
    </w:p>
    <w:p w14:paraId="0552F70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（2）成交供应商如未按时与采购方签订合同而导致窗帘安装延后的，造成的损失由成交供应商承担。</w:t>
      </w:r>
    </w:p>
    <w:p w14:paraId="548A0D5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6.安全责任要求：</w:t>
      </w:r>
    </w:p>
    <w:p w14:paraId="7E69C400">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（1）作业期间的财物和人身安全责任由供应商负责承担。供应商应强化安全管理，现场人员须具备该项目作业的技术能力，安全意识强，规范作业，确保自身及校园内其他人员安全。</w:t>
      </w:r>
    </w:p>
    <w:p w14:paraId="14C8DC75">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（2）工作人员不得流动吸烟、乱扔杂物，做到文明服务，人走场地清。</w:t>
      </w:r>
    </w:p>
    <w:p w14:paraId="1DDD85F0">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（3）自觉遵守校园管理规章制度，杜绝任何安全事故发生。</w:t>
      </w:r>
    </w:p>
    <w:p w14:paraId="70F1AB2E">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rPr>
        <w:t xml:space="preserve">.验收：全部窗帘按要求完成安装后进行一次性验收。 </w:t>
      </w:r>
    </w:p>
    <w:p w14:paraId="1DDB1427">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四、其他注意事项</w:t>
      </w:r>
    </w:p>
    <w:p w14:paraId="3BA6F12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现场察看：</w:t>
      </w:r>
    </w:p>
    <w:p w14:paraId="5A91592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（1）察看现场：意向方若需察看现场可于收到邀请函（或通知）的当天自行前往察看（请自行考虑不确定因素，凡因对现场情况不明所造成的报价不利等后果，均由报价人自行承担）。</w:t>
      </w:r>
    </w:p>
    <w:p w14:paraId="046DE58C">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（2）联系人：</w:t>
      </w:r>
      <w:r>
        <w:rPr>
          <w:rFonts w:hint="eastAsia" w:ascii="宋体" w:hAnsi="宋体" w:eastAsia="宋体" w:cs="宋体"/>
          <w:sz w:val="28"/>
          <w:szCs w:val="28"/>
          <w:lang w:val="en-US" w:eastAsia="zh-CN"/>
        </w:rPr>
        <w:t>周老师</w:t>
      </w:r>
      <w:r>
        <w:rPr>
          <w:rFonts w:hint="eastAsia" w:ascii="宋体" w:hAnsi="宋体" w:eastAsia="宋体" w:cs="宋体"/>
          <w:sz w:val="28"/>
          <w:szCs w:val="28"/>
        </w:rPr>
        <w:t xml:space="preserve"> 13</w:t>
      </w:r>
      <w:r>
        <w:rPr>
          <w:rFonts w:hint="eastAsia" w:ascii="宋体" w:hAnsi="宋体" w:eastAsia="宋体" w:cs="宋体"/>
          <w:sz w:val="28"/>
          <w:szCs w:val="28"/>
          <w:lang w:val="en-US" w:eastAsia="zh-CN"/>
        </w:rPr>
        <w:t>684262020</w:t>
      </w:r>
    </w:p>
    <w:p w14:paraId="03F75A9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开评选条件：</w:t>
      </w:r>
    </w:p>
    <w:p w14:paraId="0EED7B4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（1）签到意向单位满足3家及以上，可以正常开标、评选。</w:t>
      </w:r>
    </w:p>
    <w:p w14:paraId="2A87F97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（2）在评选中，当全部满足实质性要求的参选人不足</w:t>
      </w:r>
      <w:r>
        <w:rPr>
          <w:rFonts w:hint="eastAsia" w:ascii="宋体" w:hAnsi="宋体" w:eastAsia="宋体" w:cs="宋体"/>
          <w:sz w:val="28"/>
          <w:szCs w:val="28"/>
          <w:lang w:val="en-US" w:eastAsia="zh-CN"/>
        </w:rPr>
        <w:t>三</w:t>
      </w:r>
      <w:r>
        <w:rPr>
          <w:rFonts w:hint="eastAsia" w:ascii="宋体" w:hAnsi="宋体" w:eastAsia="宋体" w:cs="宋体"/>
          <w:sz w:val="28"/>
          <w:szCs w:val="28"/>
        </w:rPr>
        <w:t>家时，则本次比选采购失败。</w:t>
      </w:r>
    </w:p>
    <w:p w14:paraId="5CBCD5D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（3）未经报名登记的商家不能参加本次比选采购。</w:t>
      </w:r>
    </w:p>
    <w:p w14:paraId="03FBEC7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评选方法：</w:t>
      </w:r>
    </w:p>
    <w:p w14:paraId="5E31C23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（1）本次比选采购采用“最低评标价法”，即，报价文件满足本次采购全部实质性要求且报价最低的为中选人（异常低价者除外—详见“报价说明”）。</w:t>
      </w:r>
    </w:p>
    <w:p w14:paraId="48BC946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（2）当出现报价相同时，则由相同报价的各方代表抽签决定（抽签方式由采购方与报价方共同现场临时商定）。</w:t>
      </w:r>
    </w:p>
    <w:p w14:paraId="354E715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 评委产生：评选活动开始前，临时选派3名及以上教职工代表组成采购小组，在纪委人员监督之下进行评选。</w:t>
      </w:r>
    </w:p>
    <w:p w14:paraId="4F89E0A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5. </w:t>
      </w:r>
      <w:bookmarkStart w:id="3" w:name="_Hlk86996684"/>
      <w:r>
        <w:rPr>
          <w:rFonts w:hint="eastAsia" w:ascii="宋体" w:hAnsi="宋体" w:eastAsia="宋体" w:cs="宋体"/>
          <w:sz w:val="28"/>
          <w:szCs w:val="28"/>
        </w:rPr>
        <w:t>已报名登记的意向商家如因故不能参加报价，应于递交报价文件之日前一天以书面的形式通知采购人</w:t>
      </w:r>
      <w:bookmarkEnd w:id="3"/>
      <w:r>
        <w:rPr>
          <w:rFonts w:hint="eastAsia" w:ascii="宋体" w:hAnsi="宋体" w:eastAsia="宋体" w:cs="宋体"/>
          <w:sz w:val="28"/>
          <w:szCs w:val="28"/>
        </w:rPr>
        <w:t>。未通知采购人而无故不参加报价的，将被视为失信</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两</w:t>
      </w:r>
      <w:r>
        <w:rPr>
          <w:rFonts w:hint="eastAsia" w:ascii="宋体" w:hAnsi="宋体" w:eastAsia="宋体" w:cs="宋体"/>
          <w:color w:val="auto"/>
          <w:sz w:val="28"/>
          <w:szCs w:val="28"/>
        </w:rPr>
        <w:t>年内</w:t>
      </w:r>
      <w:r>
        <w:rPr>
          <w:rFonts w:hint="eastAsia" w:ascii="宋体" w:hAnsi="宋体" w:eastAsia="宋体" w:cs="宋体"/>
          <w:sz w:val="28"/>
          <w:szCs w:val="28"/>
        </w:rPr>
        <w:t>不得参与采购单位的招标活动。</w:t>
      </w:r>
    </w:p>
    <w:p w14:paraId="14ABE66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监督</w:t>
      </w:r>
      <w:r>
        <w:rPr>
          <w:rFonts w:hint="eastAsia" w:ascii="宋体" w:hAnsi="宋体" w:eastAsia="宋体" w:cs="宋体"/>
          <w:sz w:val="28"/>
          <w:szCs w:val="28"/>
        </w:rPr>
        <w:t>联系电话：0812-3989010</w:t>
      </w:r>
    </w:p>
    <w:p w14:paraId="229A0418">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五、评选程序与中选人确定</w:t>
      </w:r>
    </w:p>
    <w:p w14:paraId="1608C93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1.意向商家及其代表按采购方要求递交报价文件。</w:t>
      </w:r>
    </w:p>
    <w:p w14:paraId="532E224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2.评委检查并记录报价文件密封情况。</w:t>
      </w:r>
    </w:p>
    <w:p w14:paraId="2D3543B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3.由评委对报价文件拆封并记录各家报价金额。</w:t>
      </w:r>
    </w:p>
    <w:p w14:paraId="5AE2EEB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4.各授权方代表签字确认报价金额。</w:t>
      </w:r>
    </w:p>
    <w:p w14:paraId="2E6D73D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5.资格符合性审查：评委一一审查各报价文件的下列材料是否按要求提供，未提供或提供不齐全的不能通过审查；有效报价文件不足</w:t>
      </w:r>
      <w:r>
        <w:rPr>
          <w:rFonts w:hint="eastAsia" w:ascii="宋体" w:hAnsi="宋体" w:eastAsia="宋体" w:cs="宋体"/>
          <w:sz w:val="28"/>
          <w:szCs w:val="28"/>
          <w:lang w:val="en-US" w:eastAsia="zh-CN"/>
        </w:rPr>
        <w:t>三</w:t>
      </w:r>
      <w:r>
        <w:rPr>
          <w:rFonts w:hint="eastAsia" w:ascii="宋体" w:hAnsi="宋体" w:eastAsia="宋体" w:cs="宋体"/>
          <w:sz w:val="28"/>
          <w:szCs w:val="28"/>
        </w:rPr>
        <w:t>家时，则本次采购失败。</w:t>
      </w:r>
    </w:p>
    <w:p w14:paraId="11D0391E">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（1）报价一览表</w:t>
      </w:r>
    </w:p>
    <w:p w14:paraId="4F6EED4C">
      <w:pPr>
        <w:spacing w:line="360" w:lineRule="auto"/>
        <w:ind w:firstLine="420" w:firstLineChars="150"/>
        <w:rPr>
          <w:rFonts w:hint="eastAsia" w:ascii="宋体" w:hAnsi="宋体" w:eastAsia="宋体" w:cs="宋体"/>
          <w:sz w:val="28"/>
          <w:szCs w:val="28"/>
        </w:rPr>
      </w:pPr>
      <w:bookmarkStart w:id="4" w:name="_Hlk92205369"/>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）营业执照、证照等</w:t>
      </w:r>
    </w:p>
    <w:p w14:paraId="701230B3">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）授权文件签章（非法人代表参加比选时必须提供）</w:t>
      </w:r>
    </w:p>
    <w:p w14:paraId="1FF41958">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）比选承诺函</w:t>
      </w:r>
    </w:p>
    <w:p w14:paraId="32F27D65">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）比选应答表</w:t>
      </w:r>
    </w:p>
    <w:p w14:paraId="2B63A019">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）售后服务承诺函</w:t>
      </w:r>
    </w:p>
    <w:bookmarkEnd w:id="4"/>
    <w:p w14:paraId="330104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6.对通过审查的报价文件按报价依次由低到高进行排名，报价最低的为第一名。</w:t>
      </w:r>
    </w:p>
    <w:p w14:paraId="11934FC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7.中选人确定：</w:t>
      </w:r>
    </w:p>
    <w:p w14:paraId="0A3FF10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（1）评选排名第一的为本次采购第一中选人。</w:t>
      </w:r>
    </w:p>
    <w:p w14:paraId="0143613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（2）若第一名自愿放弃中选资格，则学校有权自行决定是依次选取第二名还是重新招标。</w:t>
      </w:r>
    </w:p>
    <w:p w14:paraId="7CDBD98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（3）自动放弃中选资格的单位将被视为失信，于</w:t>
      </w:r>
      <w:r>
        <w:rPr>
          <w:rFonts w:hint="eastAsia" w:ascii="宋体" w:hAnsi="宋体" w:eastAsia="宋体" w:cs="宋体"/>
          <w:sz w:val="28"/>
          <w:szCs w:val="28"/>
          <w:lang w:val="en-US" w:eastAsia="zh-CN"/>
        </w:rPr>
        <w:t>两</w:t>
      </w:r>
      <w:r>
        <w:rPr>
          <w:rFonts w:hint="eastAsia" w:ascii="宋体" w:hAnsi="宋体" w:eastAsia="宋体" w:cs="宋体"/>
          <w:sz w:val="28"/>
          <w:szCs w:val="28"/>
        </w:rPr>
        <w:t>年内不得参与采购单位的招投标活动。</w:t>
      </w:r>
    </w:p>
    <w:p w14:paraId="2691DF6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8.校园网公示评选结果（公示1天）。</w:t>
      </w:r>
    </w:p>
    <w:p w14:paraId="080C2926">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六、报价响应文件编制内容及格式：</w:t>
      </w:r>
    </w:p>
    <w:p w14:paraId="2BD5F3F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各参选人需提供报价响应文件一份。请各家仔细阅读以下内容，按要求的内容、格式和顺序编制报价响应文件，装订整齐、密封后加盖报价单位鲜章；凡报价响应文件未按本条内容格式要求编制的，或报价文件中以下各项不齐全的均为无效报价文件。</w:t>
      </w:r>
    </w:p>
    <w:p w14:paraId="34BF7852">
      <w:pPr>
        <w:spacing w:line="360" w:lineRule="auto"/>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（一）响应文件封面要求</w:t>
      </w:r>
    </w:p>
    <w:p w14:paraId="53D78AA7">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1.按“攀枝花市经贸旅游学校江北校区男生宿舍更换新窗帘项目采购比选响应文件”进行排版（字体、大小、包号及排列等可自行拟定）。</w:t>
      </w:r>
    </w:p>
    <w:p w14:paraId="7DCCA430">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2.响应单位全称（加盖单位鲜章）、响应时间等。</w:t>
      </w:r>
    </w:p>
    <w:p w14:paraId="3F0BE8AA">
      <w:pPr>
        <w:spacing w:line="360" w:lineRule="auto"/>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（二）响应文件正文内容及格式</w:t>
      </w:r>
    </w:p>
    <w:p w14:paraId="4FABCB7B">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w:t>
      </w:r>
      <w:bookmarkStart w:id="5" w:name="_Hlk179472709"/>
      <w:r>
        <w:rPr>
          <w:rFonts w:hint="eastAsia" w:ascii="宋体" w:hAnsi="宋体" w:eastAsia="宋体" w:cs="宋体"/>
          <w:b/>
          <w:bCs/>
          <w:sz w:val="28"/>
          <w:szCs w:val="28"/>
        </w:rPr>
        <w:t>报价一览表</w:t>
      </w:r>
      <w:bookmarkEnd w:id="5"/>
      <w:r>
        <w:rPr>
          <w:rFonts w:hint="eastAsia" w:ascii="宋体" w:hAnsi="宋体" w:eastAsia="宋体" w:cs="宋体"/>
          <w:b/>
          <w:bCs/>
          <w:sz w:val="28"/>
          <w:szCs w:val="28"/>
        </w:rPr>
        <w:t>（置于报价文件第一页）</w:t>
      </w:r>
    </w:p>
    <w:p w14:paraId="48B2BA20">
      <w:pPr>
        <w:spacing w:line="360" w:lineRule="auto"/>
        <w:ind w:firstLine="560" w:firstLineChars="200"/>
        <w:rPr>
          <w:rFonts w:hint="eastAsia" w:ascii="宋体" w:hAnsi="宋体" w:eastAsia="宋体" w:cs="宋体"/>
          <w:sz w:val="28"/>
          <w:szCs w:val="28"/>
        </w:rPr>
      </w:pPr>
      <w:bookmarkStart w:id="6" w:name="_Hlk99784940"/>
      <w:r>
        <w:rPr>
          <w:rFonts w:hint="eastAsia" w:ascii="宋体" w:hAnsi="宋体" w:eastAsia="宋体" w:cs="宋体"/>
          <w:sz w:val="28"/>
          <w:szCs w:val="28"/>
        </w:rPr>
        <w:t>项目名称：</w:t>
      </w:r>
      <w:bookmarkEnd w:id="6"/>
      <w:bookmarkStart w:id="7" w:name="_Hlk51253044"/>
      <w:r>
        <w:rPr>
          <w:rFonts w:hint="eastAsia" w:ascii="宋体" w:hAnsi="宋体" w:eastAsia="宋体" w:cs="宋体"/>
          <w:sz w:val="28"/>
          <w:szCs w:val="28"/>
        </w:rPr>
        <w:t>攀枝花市经贸旅游学校江北校区男生宿舍更换新窗帘项目采购</w:t>
      </w:r>
    </w:p>
    <w:p w14:paraId="5C67C4C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报价单位名称：（盖章）            报价时间：202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  月  日</w:t>
      </w:r>
    </w:p>
    <w:bookmarkEnd w:id="7"/>
    <w:tbl>
      <w:tblPr>
        <w:tblStyle w:val="13"/>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969"/>
        <w:gridCol w:w="2268"/>
        <w:gridCol w:w="1701"/>
      </w:tblGrid>
      <w:tr w14:paraId="0DB1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660" w:type="dxa"/>
            <w:noWrap w:val="0"/>
            <w:vAlign w:val="center"/>
          </w:tcPr>
          <w:p w14:paraId="7F3D541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项目名称</w:t>
            </w:r>
          </w:p>
        </w:tc>
        <w:tc>
          <w:tcPr>
            <w:tcW w:w="3969" w:type="dxa"/>
            <w:noWrap w:val="0"/>
            <w:vAlign w:val="center"/>
          </w:tcPr>
          <w:p w14:paraId="5C81CA8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报价（</w:t>
            </w:r>
            <w:r>
              <w:rPr>
                <w:rFonts w:hint="eastAsia" w:ascii="宋体" w:hAnsi="宋体" w:eastAsia="宋体" w:cs="宋体"/>
                <w:sz w:val="28"/>
                <w:szCs w:val="28"/>
                <w:lang w:val="en-US" w:eastAsia="zh-CN"/>
              </w:rPr>
              <w:t>总价</w:t>
            </w:r>
            <w:r>
              <w:rPr>
                <w:rFonts w:hint="eastAsia" w:ascii="宋体" w:hAnsi="宋体" w:eastAsia="宋体" w:cs="宋体"/>
                <w:sz w:val="28"/>
                <w:szCs w:val="28"/>
              </w:rPr>
              <w:t>）</w:t>
            </w:r>
          </w:p>
        </w:tc>
        <w:tc>
          <w:tcPr>
            <w:tcW w:w="2268" w:type="dxa"/>
            <w:noWrap w:val="0"/>
            <w:vAlign w:val="center"/>
          </w:tcPr>
          <w:p w14:paraId="19072FF8">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安装、</w:t>
            </w:r>
            <w:r>
              <w:rPr>
                <w:rFonts w:hint="eastAsia" w:ascii="宋体" w:hAnsi="宋体" w:eastAsia="宋体" w:cs="宋体"/>
                <w:sz w:val="28"/>
                <w:szCs w:val="28"/>
              </w:rPr>
              <w:t>交货时间</w:t>
            </w:r>
          </w:p>
        </w:tc>
        <w:tc>
          <w:tcPr>
            <w:tcW w:w="1701" w:type="dxa"/>
            <w:noWrap w:val="0"/>
            <w:vAlign w:val="center"/>
          </w:tcPr>
          <w:p w14:paraId="6F4E481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备注</w:t>
            </w:r>
          </w:p>
        </w:tc>
      </w:tr>
      <w:tr w14:paraId="34C6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60" w:type="dxa"/>
            <w:noWrap w:val="0"/>
            <w:vAlign w:val="center"/>
          </w:tcPr>
          <w:p w14:paraId="24FABFFA">
            <w:pPr>
              <w:spacing w:line="360" w:lineRule="auto"/>
              <w:ind w:firstLine="560" w:firstLineChars="200"/>
              <w:rPr>
                <w:rFonts w:hint="eastAsia" w:ascii="宋体" w:hAnsi="宋体" w:eastAsia="宋体" w:cs="宋体"/>
                <w:sz w:val="28"/>
                <w:szCs w:val="28"/>
              </w:rPr>
            </w:pPr>
          </w:p>
        </w:tc>
        <w:tc>
          <w:tcPr>
            <w:tcW w:w="3969" w:type="dxa"/>
            <w:noWrap w:val="0"/>
            <w:vAlign w:val="center"/>
          </w:tcPr>
          <w:p w14:paraId="3615B6E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小写：</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大写：</w:t>
            </w:r>
          </w:p>
        </w:tc>
        <w:tc>
          <w:tcPr>
            <w:tcW w:w="2268" w:type="dxa"/>
            <w:noWrap w:val="0"/>
            <w:vAlign w:val="center"/>
          </w:tcPr>
          <w:p w14:paraId="69965238">
            <w:pPr>
              <w:spacing w:line="360" w:lineRule="auto"/>
              <w:ind w:firstLine="560" w:firstLineChars="200"/>
              <w:rPr>
                <w:rFonts w:hint="eastAsia" w:ascii="宋体" w:hAnsi="宋体" w:eastAsia="宋体" w:cs="宋体"/>
                <w:sz w:val="28"/>
                <w:szCs w:val="28"/>
              </w:rPr>
            </w:pPr>
          </w:p>
        </w:tc>
        <w:tc>
          <w:tcPr>
            <w:tcW w:w="1701" w:type="dxa"/>
            <w:noWrap w:val="0"/>
            <w:vAlign w:val="center"/>
          </w:tcPr>
          <w:p w14:paraId="12FC927E">
            <w:pPr>
              <w:spacing w:line="360" w:lineRule="auto"/>
              <w:ind w:firstLine="560" w:firstLineChars="200"/>
              <w:rPr>
                <w:rFonts w:hint="eastAsia" w:ascii="宋体" w:hAnsi="宋体" w:eastAsia="宋体" w:cs="宋体"/>
                <w:sz w:val="28"/>
                <w:szCs w:val="28"/>
              </w:rPr>
            </w:pPr>
          </w:p>
        </w:tc>
      </w:tr>
    </w:tbl>
    <w:p w14:paraId="1CF6D25A">
      <w:pPr>
        <w:spacing w:line="360" w:lineRule="auto"/>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报价说明：</w:t>
      </w:r>
    </w:p>
    <w:p w14:paraId="2E1C66A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（1）各</w:t>
      </w:r>
      <w:r>
        <w:rPr>
          <w:rFonts w:hint="eastAsia" w:ascii="宋体" w:hAnsi="宋体" w:eastAsia="宋体" w:cs="宋体"/>
          <w:sz w:val="28"/>
          <w:szCs w:val="28"/>
          <w:lang w:val="en-US" w:eastAsia="zh-CN"/>
        </w:rPr>
        <w:t>意向</w:t>
      </w:r>
      <w:r>
        <w:rPr>
          <w:rFonts w:hint="eastAsia" w:ascii="宋体" w:hAnsi="宋体" w:eastAsia="宋体" w:cs="宋体"/>
          <w:sz w:val="28"/>
          <w:szCs w:val="28"/>
        </w:rPr>
        <w:t>单位根据自己的实际情况，在保证质量、按时完成服务的前提下，填写一次性报价。</w:t>
      </w:r>
    </w:p>
    <w:p w14:paraId="187729E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各报价人的报价，无论单价或总价均已包含完成本项服务所需的设备及损耗、材料人工、交通运输、安全防护、安装、调试、验收、质保、税费等所有相关的费用；报价方应充分考虑本项目实际情况，其报价应当包括报价方可以预见到的一切费用；由于报价方考虑不周及方案失误而造成的费用调增，采购方不予考虑。</w:t>
      </w:r>
    </w:p>
    <w:p w14:paraId="5EB1AD6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报价人应考虑采购人场地的情况、交通状况、存放地点、起卸物料的限制、临时设施、仓储、水电等，以及一切可能影响项目采购的其他情况。任何不了解或不能预见上述因素及影响而导致的费用索赔将不获支持。</w:t>
      </w:r>
    </w:p>
    <w:p w14:paraId="37BE1EE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highlight w:val="none"/>
        </w:rPr>
        <w:t>低于最高限价60％的报价，</w:t>
      </w:r>
      <w:r>
        <w:rPr>
          <w:rFonts w:hint="eastAsia" w:ascii="宋体" w:hAnsi="宋体" w:eastAsia="宋体" w:cs="宋体"/>
          <w:sz w:val="28"/>
          <w:szCs w:val="28"/>
        </w:rPr>
        <w:t xml:space="preserve">报价人须做成本陈述与承诺，不做承诺或陈述不被评委采纳的其报价无效。  </w:t>
      </w:r>
    </w:p>
    <w:p w14:paraId="31B2D2C7">
      <w:pPr>
        <w:tabs>
          <w:tab w:val="left" w:pos="142"/>
        </w:tabs>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.资质证明材料（须盖单位鲜章）</w:t>
      </w:r>
    </w:p>
    <w:p w14:paraId="12EFE5F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（1）营业执照及资质复印件</w:t>
      </w:r>
    </w:p>
    <w:p w14:paraId="75F3C01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（2）法人身份证复印件</w:t>
      </w:r>
    </w:p>
    <w:p w14:paraId="2748FDEE">
      <w:pPr>
        <w:spacing w:line="360" w:lineRule="auto"/>
        <w:ind w:firstLine="843" w:firstLineChars="3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3</w:t>
      </w:r>
      <w:r>
        <w:rPr>
          <w:rFonts w:hint="eastAsia" w:ascii="宋体" w:hAnsi="宋体" w:eastAsia="宋体" w:cs="宋体"/>
          <w:b/>
          <w:bCs/>
          <w:color w:val="000000"/>
          <w:sz w:val="28"/>
          <w:szCs w:val="28"/>
        </w:rPr>
        <w:t>.授权文件（须盖单位鲜章）</w:t>
      </w:r>
    </w:p>
    <w:p w14:paraId="529919C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（1）法人委托受权书（非法人代表参加比选时提供，须有法人签字及单位印章）</w:t>
      </w:r>
    </w:p>
    <w:p w14:paraId="0813B9C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致攀枝花市经贸旅游学校：</w:t>
      </w:r>
    </w:p>
    <w:p w14:paraId="7A71BD7D">
      <w:pPr>
        <w:spacing w:line="360" w:lineRule="auto"/>
        <w:ind w:firstLine="1120" w:firstLineChars="400"/>
        <w:rPr>
          <w:rFonts w:hint="eastAsia" w:ascii="宋体" w:hAnsi="宋体" w:eastAsia="宋体" w:cs="宋体"/>
          <w:color w:val="000000"/>
          <w:sz w:val="28"/>
          <w:szCs w:val="28"/>
        </w:rPr>
      </w:pPr>
      <w:r>
        <w:rPr>
          <w:rFonts w:hint="eastAsia" w:ascii="宋体" w:hAnsi="宋体" w:eastAsia="宋体" w:cs="宋体"/>
          <w:color w:val="000000"/>
          <w:sz w:val="28"/>
          <w:szCs w:val="28"/>
        </w:rPr>
        <w:t>本授权声明：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（单位名称）,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（法定代表人姓名、职务）授权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（被授权人姓名、职务）为我方参加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项目（采购编号：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）公开比选采购活动的合法代表，以我方名义全权处理该项目有关报价、签订合同以及执行合同等一切事宜。</w:t>
      </w:r>
    </w:p>
    <w:p w14:paraId="0121CEFA">
      <w:pPr>
        <w:spacing w:line="360" w:lineRule="auto"/>
        <w:ind w:firstLine="560" w:firstLineChars="200"/>
        <w:rPr>
          <w:rFonts w:hint="eastAsia" w:ascii="宋体" w:hAnsi="宋体" w:eastAsia="宋体" w:cs="宋体"/>
          <w:color w:val="000000"/>
          <w:sz w:val="28"/>
          <w:szCs w:val="28"/>
        </w:rPr>
      </w:pPr>
    </w:p>
    <w:p w14:paraId="51A6BD33">
      <w:pPr>
        <w:spacing w:line="360" w:lineRule="auto"/>
        <w:ind w:firstLine="6160" w:firstLineChars="2200"/>
        <w:rPr>
          <w:rFonts w:hint="eastAsia" w:ascii="宋体" w:hAnsi="宋体" w:eastAsia="宋体" w:cs="宋体"/>
          <w:color w:val="000000"/>
          <w:sz w:val="28"/>
          <w:szCs w:val="28"/>
        </w:rPr>
      </w:pPr>
      <w:r>
        <w:rPr>
          <w:rFonts w:hint="eastAsia" w:ascii="宋体" w:hAnsi="宋体" w:eastAsia="宋体" w:cs="宋体"/>
          <w:color w:val="000000"/>
          <w:sz w:val="28"/>
          <w:szCs w:val="28"/>
        </w:rPr>
        <w:t>单位名称：（盖章）</w:t>
      </w:r>
    </w:p>
    <w:p w14:paraId="695E102E">
      <w:pPr>
        <w:spacing w:line="360" w:lineRule="auto"/>
        <w:ind w:firstLine="6160" w:firstLineChars="2200"/>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法人：（印章或签字）</w:t>
      </w:r>
    </w:p>
    <w:p w14:paraId="39F370A1">
      <w:pPr>
        <w:spacing w:line="360" w:lineRule="auto"/>
        <w:ind w:firstLine="7000" w:firstLineChars="25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3A801316">
      <w:pPr>
        <w:spacing w:line="360" w:lineRule="auto"/>
        <w:ind w:firstLine="840" w:firstLineChars="300"/>
        <w:rPr>
          <w:rFonts w:hint="eastAsia" w:ascii="宋体" w:hAnsi="宋体" w:eastAsia="宋体" w:cs="宋体"/>
          <w:color w:val="000000"/>
          <w:sz w:val="28"/>
          <w:szCs w:val="28"/>
        </w:rPr>
      </w:pPr>
      <w:r>
        <w:rPr>
          <w:rFonts w:hint="eastAsia" w:ascii="宋体" w:hAnsi="宋体" w:eastAsia="宋体" w:cs="宋体"/>
          <w:color w:val="000000"/>
          <w:sz w:val="28"/>
          <w:szCs w:val="28"/>
        </w:rPr>
        <w:t>（2）被受权人身份证复印件</w:t>
      </w:r>
      <w:r>
        <w:rPr>
          <w:rFonts w:hint="eastAsia" w:ascii="宋体" w:hAnsi="宋体" w:eastAsia="宋体" w:cs="宋体"/>
          <w:sz w:val="28"/>
          <w:szCs w:val="28"/>
        </w:rPr>
        <w:t xml:space="preserve"> </w:t>
      </w:r>
    </w:p>
    <w:p w14:paraId="76A056F1">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lang w:val="en-US" w:eastAsia="zh-CN"/>
        </w:rPr>
        <w:t>4</w:t>
      </w:r>
      <w:r>
        <w:rPr>
          <w:rFonts w:hint="eastAsia" w:ascii="宋体" w:hAnsi="宋体" w:eastAsia="宋体" w:cs="宋体"/>
          <w:b/>
          <w:sz w:val="28"/>
          <w:szCs w:val="28"/>
        </w:rPr>
        <w:t>.比选承诺函（按以下格式）</w:t>
      </w:r>
    </w:p>
    <w:p w14:paraId="0D52350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致攀枝花市经贸旅游学校：</w:t>
      </w:r>
    </w:p>
    <w:p w14:paraId="2F6BF3CB">
      <w:pPr>
        <w:spacing w:line="360" w:lineRule="auto"/>
        <w:ind w:firstLine="1120" w:firstLineChars="400"/>
        <w:rPr>
          <w:rFonts w:hint="eastAsia" w:ascii="宋体" w:hAnsi="宋体" w:eastAsia="宋体" w:cs="宋体"/>
          <w:sz w:val="28"/>
          <w:szCs w:val="28"/>
          <w:u w:val="single"/>
        </w:rPr>
      </w:pPr>
      <w:r>
        <w:rPr>
          <w:rFonts w:hint="eastAsia" w:ascii="宋体" w:hAnsi="宋体" w:eastAsia="宋体" w:cs="宋体"/>
          <w:sz w:val="28"/>
          <w:szCs w:val="28"/>
        </w:rPr>
        <w:t>我单位自愿参与“攀枝花市经贸旅游学校江北校区男生宿舍更换新窗帘项目采购</w:t>
      </w:r>
      <w:r>
        <w:rPr>
          <w:rFonts w:hint="eastAsia" w:ascii="宋体" w:hAnsi="宋体" w:eastAsia="宋体" w:cs="宋体"/>
          <w:bCs/>
          <w:spacing w:val="8"/>
          <w:sz w:val="28"/>
          <w:szCs w:val="28"/>
        </w:rPr>
        <w:t>”包</w:t>
      </w:r>
      <w:r>
        <w:rPr>
          <w:rFonts w:hint="eastAsia" w:ascii="宋体" w:hAnsi="宋体" w:eastAsia="宋体" w:cs="宋体"/>
          <w:bCs/>
          <w:spacing w:val="8"/>
          <w:sz w:val="28"/>
          <w:szCs w:val="28"/>
          <w:u w:val="single"/>
        </w:rPr>
        <w:t xml:space="preserve">   </w:t>
      </w:r>
      <w:r>
        <w:rPr>
          <w:rFonts w:hint="eastAsia" w:ascii="宋体" w:hAnsi="宋体" w:eastAsia="宋体" w:cs="宋体"/>
          <w:bCs/>
          <w:spacing w:val="8"/>
          <w:sz w:val="28"/>
          <w:szCs w:val="28"/>
        </w:rPr>
        <w:t>比选，根据相关采购</w:t>
      </w:r>
      <w:r>
        <w:rPr>
          <w:rFonts w:hint="eastAsia" w:ascii="宋体" w:hAnsi="宋体" w:eastAsia="宋体" w:cs="宋体"/>
          <w:sz w:val="28"/>
          <w:szCs w:val="28"/>
        </w:rPr>
        <w:t>公告及其附件的要求，现正式授权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代表我单位提交《响应文件》</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份。 </w:t>
      </w:r>
    </w:p>
    <w:p w14:paraId="0CDA32E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比选响应文件包含如下内容：</w:t>
      </w:r>
    </w:p>
    <w:p w14:paraId="32DA38AA">
      <w:pPr>
        <w:numPr>
          <w:ilvl w:val="0"/>
          <w:numId w:val="1"/>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报价一览表</w:t>
      </w:r>
    </w:p>
    <w:p w14:paraId="695955A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）营业执照、证照等</w:t>
      </w:r>
    </w:p>
    <w:p w14:paraId="691B476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）授权文件签章（非法人代表参加比选时必须提供）</w:t>
      </w:r>
    </w:p>
    <w:p w14:paraId="5D694D2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）比选承诺函</w:t>
      </w:r>
    </w:p>
    <w:p w14:paraId="10A65F9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）比选应答表</w:t>
      </w:r>
    </w:p>
    <w:p w14:paraId="1845E17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）售后服务承诺函</w:t>
      </w:r>
    </w:p>
    <w:p w14:paraId="13F2FB30">
      <w:pPr>
        <w:spacing w:line="360" w:lineRule="auto"/>
        <w:ind w:left="638" w:leftChars="304"/>
        <w:rPr>
          <w:rFonts w:hint="eastAsia" w:ascii="宋体" w:hAnsi="宋体" w:eastAsia="宋体" w:cs="宋体"/>
          <w:sz w:val="28"/>
          <w:szCs w:val="28"/>
        </w:rPr>
      </w:pPr>
      <w:r>
        <w:rPr>
          <w:rFonts w:hint="eastAsia" w:ascii="宋体" w:hAnsi="宋体" w:eastAsia="宋体" w:cs="宋体"/>
          <w:sz w:val="28"/>
          <w:szCs w:val="28"/>
        </w:rPr>
        <w:t>现郑重承诺如下：</w:t>
      </w:r>
    </w:p>
    <w:p w14:paraId="046E542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我单位参加本次比选前三年内在经营活动中没有违法违纪记录。</w:t>
      </w:r>
    </w:p>
    <w:p w14:paraId="0A314D3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我单位参与该项目所提交的一切材料均真实合法有效，并愿意为此承担一切法律责任。</w:t>
      </w:r>
      <w:r>
        <w:rPr>
          <w:rFonts w:hint="eastAsia" w:ascii="宋体" w:hAnsi="宋体" w:eastAsia="宋体" w:cs="宋体"/>
          <w:b/>
          <w:bCs/>
          <w:sz w:val="28"/>
          <w:szCs w:val="28"/>
        </w:rPr>
        <w:t>我单位具</w:t>
      </w:r>
      <w:r>
        <w:rPr>
          <w:rFonts w:hint="eastAsia" w:ascii="宋体" w:hAnsi="宋体" w:eastAsia="宋体" w:cs="宋体"/>
          <w:b/>
          <w:bCs/>
          <w:sz w:val="28"/>
          <w:szCs w:val="28"/>
        </w:rPr>
        <w:t>备履行合同所必需的设备（如窗帘生产设备、安装工具等）和专业技术能力。</w:t>
      </w:r>
      <w:r>
        <w:rPr>
          <w:rFonts w:hint="eastAsia" w:ascii="宋体" w:hAnsi="宋体" w:eastAsia="宋体" w:cs="宋体"/>
          <w:sz w:val="28"/>
          <w:szCs w:val="28"/>
        </w:rPr>
        <w:t>我单位接受采购公告文件及其附件规定条款的全部内容。我单位一旦中选，将及时签订与履行合同，严格履行采购公告及其附件、比选文件、评选现场承诺和合同所规定的责任与义务，若有违背，愿意接受相关部门根据相关法规的处罚；给他人造成损失的，承担相应的民事责任。</w:t>
      </w:r>
    </w:p>
    <w:p w14:paraId="61EA2F7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我单位已仔细阅读采购公告及其附件的全部内容（包括变更公告文件），我单位完全理解并接受。</w:t>
      </w:r>
    </w:p>
    <w:p w14:paraId="45D2BE8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我单位就此项采购所做的所有承诺，在比选有效期及合同有效期内均具有法律效力。</w:t>
      </w:r>
    </w:p>
    <w:p w14:paraId="63913761">
      <w:pPr>
        <w:spacing w:line="360" w:lineRule="auto"/>
        <w:ind w:firstLine="6440" w:firstLineChars="2300"/>
        <w:rPr>
          <w:rFonts w:hint="eastAsia" w:ascii="宋体" w:hAnsi="宋体" w:eastAsia="宋体" w:cs="宋体"/>
          <w:sz w:val="28"/>
          <w:szCs w:val="28"/>
        </w:rPr>
      </w:pPr>
      <w:r>
        <w:rPr>
          <w:rFonts w:hint="eastAsia" w:ascii="宋体" w:hAnsi="宋体" w:eastAsia="宋体" w:cs="宋体"/>
          <w:sz w:val="28"/>
          <w:szCs w:val="28"/>
        </w:rPr>
        <w:t>单位名称：（盖章）</w:t>
      </w:r>
    </w:p>
    <w:p w14:paraId="0365FF68">
      <w:pPr>
        <w:widowControl/>
        <w:ind w:firstLine="6440" w:firstLineChars="2300"/>
        <w:jc w:val="left"/>
        <w:rPr>
          <w:rFonts w:hint="eastAsia" w:ascii="宋体" w:hAnsi="宋体" w:eastAsia="宋体" w:cs="宋体"/>
          <w:sz w:val="28"/>
          <w:szCs w:val="28"/>
        </w:rPr>
      </w:pPr>
      <w:r>
        <w:rPr>
          <w:rFonts w:hint="eastAsia" w:ascii="宋体" w:hAnsi="宋体" w:eastAsia="宋体" w:cs="宋体"/>
          <w:sz w:val="28"/>
          <w:szCs w:val="28"/>
        </w:rPr>
        <w:t>法人：（印章或签字）</w:t>
      </w:r>
    </w:p>
    <w:p w14:paraId="4DA76704">
      <w:pPr>
        <w:spacing w:line="360" w:lineRule="auto"/>
        <w:ind w:firstLine="7000" w:firstLineChars="2500"/>
        <w:rPr>
          <w:rFonts w:hint="eastAsia" w:ascii="宋体" w:hAnsi="宋体" w:eastAsia="宋体" w:cs="宋体"/>
          <w:sz w:val="28"/>
          <w:szCs w:val="28"/>
        </w:rPr>
      </w:pPr>
      <w:r>
        <w:rPr>
          <w:rFonts w:hint="eastAsia" w:ascii="宋体" w:hAnsi="宋体" w:eastAsia="宋体" w:cs="宋体"/>
          <w:sz w:val="28"/>
          <w:szCs w:val="28"/>
        </w:rPr>
        <w:t xml:space="preserve">年   月   日  </w:t>
      </w:r>
    </w:p>
    <w:p w14:paraId="47402452">
      <w:pPr>
        <w:spacing w:line="360" w:lineRule="auto"/>
        <w:ind w:firstLine="562" w:firstLineChars="200"/>
        <w:rPr>
          <w:rFonts w:hint="eastAsia" w:ascii="宋体" w:hAnsi="宋体" w:eastAsia="宋体" w:cs="宋体"/>
          <w:b/>
          <w:bCs/>
          <w:sz w:val="28"/>
          <w:szCs w:val="28"/>
          <w:lang w:val="en-US" w:eastAsia="zh-CN"/>
        </w:rPr>
      </w:pPr>
    </w:p>
    <w:p w14:paraId="0D23D7D6">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.比选应答表</w:t>
      </w:r>
    </w:p>
    <w:p w14:paraId="6222058F">
      <w:pPr>
        <w:spacing w:line="360" w:lineRule="auto"/>
        <w:ind w:firstLine="560" w:firstLineChars="200"/>
        <w:rPr>
          <w:rFonts w:hint="eastAsia" w:ascii="宋体" w:hAnsi="宋体" w:eastAsia="宋体" w:cs="宋体"/>
          <w:sz w:val="28"/>
          <w:szCs w:val="28"/>
        </w:rPr>
      </w:pPr>
      <w:bookmarkStart w:id="8" w:name="_Hlk74234090"/>
      <w:r>
        <w:rPr>
          <w:rFonts w:hint="eastAsia" w:ascii="宋体" w:hAnsi="宋体" w:eastAsia="宋体" w:cs="宋体"/>
          <w:sz w:val="28"/>
          <w:szCs w:val="28"/>
        </w:rPr>
        <w:t>项目名称：</w:t>
      </w:r>
      <w:bookmarkEnd w:id="8"/>
      <w:r>
        <w:rPr>
          <w:rFonts w:hint="eastAsia" w:ascii="宋体" w:hAnsi="宋体" w:eastAsia="宋体" w:cs="宋体"/>
          <w:sz w:val="28"/>
          <w:szCs w:val="28"/>
        </w:rPr>
        <w:t>攀枝花市经贸旅游学校江北校区男生宿舍更换新窗帘项目采购</w:t>
      </w:r>
    </w:p>
    <w:p w14:paraId="71B253D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响应单位（盖章）：                 响应时间：  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000"/>
        <w:gridCol w:w="3714"/>
        <w:gridCol w:w="3572"/>
      </w:tblGrid>
      <w:tr w14:paraId="4BBB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3356C1BD">
            <w:pPr>
              <w:spacing w:line="360" w:lineRule="auto"/>
              <w:rPr>
                <w:rFonts w:hint="eastAsia" w:ascii="宋体" w:hAnsi="宋体" w:eastAsia="宋体" w:cs="宋体"/>
                <w:sz w:val="28"/>
                <w:szCs w:val="28"/>
              </w:rPr>
            </w:pPr>
            <w:r>
              <w:rPr>
                <w:rFonts w:hint="eastAsia" w:ascii="宋体" w:hAnsi="宋体" w:eastAsia="宋体" w:cs="宋体"/>
                <w:sz w:val="28"/>
                <w:szCs w:val="28"/>
              </w:rPr>
              <w:t>序号</w:t>
            </w:r>
          </w:p>
        </w:tc>
        <w:tc>
          <w:tcPr>
            <w:tcW w:w="2000" w:type="dxa"/>
            <w:noWrap w:val="0"/>
            <w:vAlign w:val="center"/>
          </w:tcPr>
          <w:p w14:paraId="737E183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名称</w:t>
            </w:r>
          </w:p>
        </w:tc>
        <w:tc>
          <w:tcPr>
            <w:tcW w:w="3714" w:type="dxa"/>
            <w:noWrap w:val="0"/>
            <w:vAlign w:val="center"/>
          </w:tcPr>
          <w:p w14:paraId="3D15DEF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采购要求</w:t>
            </w:r>
          </w:p>
        </w:tc>
        <w:tc>
          <w:tcPr>
            <w:tcW w:w="3572" w:type="dxa"/>
            <w:noWrap w:val="0"/>
            <w:vAlign w:val="center"/>
          </w:tcPr>
          <w:p w14:paraId="1EEF01C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应答</w:t>
            </w:r>
          </w:p>
        </w:tc>
      </w:tr>
      <w:tr w14:paraId="3F6B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38A255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p>
        </w:tc>
        <w:tc>
          <w:tcPr>
            <w:tcW w:w="2000" w:type="dxa"/>
            <w:noWrap w:val="0"/>
            <w:vAlign w:val="center"/>
          </w:tcPr>
          <w:p w14:paraId="46F5996A">
            <w:pPr>
              <w:widowControl/>
              <w:jc w:val="center"/>
              <w:rPr>
                <w:rFonts w:hint="eastAsia" w:ascii="宋体" w:hAnsi="宋体" w:eastAsia="宋体" w:cs="宋体"/>
                <w:sz w:val="28"/>
                <w:szCs w:val="28"/>
              </w:rPr>
            </w:pPr>
            <w:r>
              <w:rPr>
                <w:rFonts w:hint="eastAsia" w:ascii="宋体" w:hAnsi="宋体" w:eastAsia="宋体" w:cs="宋体"/>
                <w:color w:val="000000"/>
                <w:kern w:val="0"/>
                <w:sz w:val="28"/>
                <w:szCs w:val="28"/>
              </w:rPr>
              <w:t>技术要求</w:t>
            </w:r>
          </w:p>
        </w:tc>
        <w:tc>
          <w:tcPr>
            <w:tcW w:w="3714" w:type="dxa"/>
            <w:noWrap w:val="0"/>
            <w:vAlign w:val="top"/>
          </w:tcPr>
          <w:p w14:paraId="2A629F23">
            <w:pPr>
              <w:spacing w:line="360" w:lineRule="auto"/>
              <w:ind w:firstLine="560" w:firstLineChars="200"/>
              <w:rPr>
                <w:rFonts w:hint="eastAsia" w:ascii="宋体" w:hAnsi="宋体" w:eastAsia="宋体" w:cs="宋体"/>
                <w:sz w:val="28"/>
                <w:szCs w:val="28"/>
              </w:rPr>
            </w:pPr>
          </w:p>
        </w:tc>
        <w:tc>
          <w:tcPr>
            <w:tcW w:w="3572" w:type="dxa"/>
            <w:noWrap w:val="0"/>
            <w:vAlign w:val="top"/>
          </w:tcPr>
          <w:p w14:paraId="743602DF">
            <w:pPr>
              <w:spacing w:line="360" w:lineRule="auto"/>
              <w:ind w:firstLine="560" w:firstLineChars="200"/>
              <w:rPr>
                <w:rFonts w:hint="eastAsia" w:ascii="宋体" w:hAnsi="宋体" w:eastAsia="宋体" w:cs="宋体"/>
                <w:sz w:val="28"/>
                <w:szCs w:val="28"/>
              </w:rPr>
            </w:pPr>
          </w:p>
        </w:tc>
      </w:tr>
      <w:tr w14:paraId="0B35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B2005E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w:t>
            </w:r>
          </w:p>
        </w:tc>
        <w:tc>
          <w:tcPr>
            <w:tcW w:w="2000" w:type="dxa"/>
            <w:noWrap w:val="0"/>
            <w:vAlign w:val="center"/>
          </w:tcPr>
          <w:p w14:paraId="566A12B3">
            <w:pPr>
              <w:widowControl/>
              <w:jc w:val="center"/>
              <w:rPr>
                <w:rFonts w:hint="eastAsia" w:ascii="宋体" w:hAnsi="宋体" w:eastAsia="宋体" w:cs="宋体"/>
                <w:sz w:val="28"/>
                <w:szCs w:val="28"/>
              </w:rPr>
            </w:pPr>
            <w:r>
              <w:rPr>
                <w:rFonts w:hint="eastAsia" w:ascii="宋体" w:hAnsi="宋体" w:eastAsia="宋体" w:cs="宋体"/>
                <w:color w:val="000000"/>
                <w:kern w:val="0"/>
                <w:sz w:val="28"/>
                <w:szCs w:val="28"/>
              </w:rPr>
              <w:t>商务要务</w:t>
            </w:r>
          </w:p>
        </w:tc>
        <w:tc>
          <w:tcPr>
            <w:tcW w:w="3714" w:type="dxa"/>
            <w:noWrap w:val="0"/>
            <w:vAlign w:val="top"/>
          </w:tcPr>
          <w:p w14:paraId="62E52CFD">
            <w:pPr>
              <w:spacing w:line="360" w:lineRule="auto"/>
              <w:ind w:firstLine="560" w:firstLineChars="200"/>
              <w:rPr>
                <w:rFonts w:hint="eastAsia" w:ascii="宋体" w:hAnsi="宋体" w:eastAsia="宋体" w:cs="宋体"/>
                <w:sz w:val="28"/>
                <w:szCs w:val="28"/>
              </w:rPr>
            </w:pPr>
          </w:p>
        </w:tc>
        <w:tc>
          <w:tcPr>
            <w:tcW w:w="3572" w:type="dxa"/>
            <w:noWrap w:val="0"/>
            <w:vAlign w:val="top"/>
          </w:tcPr>
          <w:p w14:paraId="5D3B0080">
            <w:pPr>
              <w:spacing w:line="360" w:lineRule="auto"/>
              <w:ind w:firstLine="560" w:firstLineChars="200"/>
              <w:rPr>
                <w:rFonts w:hint="eastAsia" w:ascii="宋体" w:hAnsi="宋体" w:eastAsia="宋体" w:cs="宋体"/>
                <w:sz w:val="28"/>
                <w:szCs w:val="28"/>
              </w:rPr>
            </w:pPr>
          </w:p>
        </w:tc>
      </w:tr>
      <w:tr w14:paraId="3FE4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34ED36B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w:t>
            </w:r>
          </w:p>
        </w:tc>
        <w:tc>
          <w:tcPr>
            <w:tcW w:w="2000" w:type="dxa"/>
            <w:noWrap w:val="0"/>
            <w:vAlign w:val="center"/>
          </w:tcPr>
          <w:p w14:paraId="0B819A26">
            <w:pPr>
              <w:widowControl/>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rPr>
              <w:t>其他</w:t>
            </w:r>
            <w:r>
              <w:rPr>
                <w:rFonts w:hint="eastAsia" w:ascii="宋体" w:hAnsi="宋体" w:eastAsia="宋体" w:cs="宋体"/>
                <w:color w:val="000000"/>
                <w:kern w:val="0"/>
                <w:sz w:val="28"/>
                <w:szCs w:val="28"/>
              </w:rPr>
              <w:t>注意事项</w:t>
            </w:r>
          </w:p>
        </w:tc>
        <w:tc>
          <w:tcPr>
            <w:tcW w:w="3714" w:type="dxa"/>
            <w:noWrap w:val="0"/>
            <w:vAlign w:val="top"/>
          </w:tcPr>
          <w:p w14:paraId="025FB837">
            <w:pPr>
              <w:spacing w:line="360" w:lineRule="auto"/>
              <w:ind w:firstLine="560" w:firstLineChars="200"/>
              <w:rPr>
                <w:rFonts w:hint="eastAsia" w:ascii="宋体" w:hAnsi="宋体" w:eastAsia="宋体" w:cs="宋体"/>
                <w:sz w:val="28"/>
                <w:szCs w:val="28"/>
              </w:rPr>
            </w:pPr>
          </w:p>
        </w:tc>
        <w:tc>
          <w:tcPr>
            <w:tcW w:w="3572" w:type="dxa"/>
            <w:noWrap w:val="0"/>
            <w:vAlign w:val="top"/>
          </w:tcPr>
          <w:p w14:paraId="24642C9A">
            <w:pPr>
              <w:spacing w:line="360" w:lineRule="auto"/>
              <w:ind w:firstLine="560" w:firstLineChars="200"/>
              <w:rPr>
                <w:rFonts w:hint="eastAsia" w:ascii="宋体" w:hAnsi="宋体" w:eastAsia="宋体" w:cs="宋体"/>
                <w:sz w:val="28"/>
                <w:szCs w:val="28"/>
              </w:rPr>
            </w:pPr>
          </w:p>
        </w:tc>
      </w:tr>
      <w:tr w14:paraId="4211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1" w:type="dxa"/>
            <w:noWrap w:val="0"/>
            <w:vAlign w:val="center"/>
          </w:tcPr>
          <w:p w14:paraId="29D95CE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w:t>
            </w:r>
          </w:p>
        </w:tc>
        <w:tc>
          <w:tcPr>
            <w:tcW w:w="2000" w:type="dxa"/>
            <w:noWrap w:val="0"/>
            <w:vAlign w:val="center"/>
          </w:tcPr>
          <w:p w14:paraId="0D36558D">
            <w:pPr>
              <w:widowControl/>
              <w:jc w:val="center"/>
              <w:rPr>
                <w:rFonts w:hint="eastAsia" w:ascii="宋体" w:hAnsi="宋体" w:eastAsia="宋体" w:cs="宋体"/>
                <w:sz w:val="28"/>
                <w:szCs w:val="28"/>
              </w:rPr>
            </w:pPr>
            <w:r>
              <w:rPr>
                <w:rFonts w:hint="eastAsia" w:ascii="宋体" w:hAnsi="宋体" w:eastAsia="宋体" w:cs="宋体"/>
                <w:color w:val="000000"/>
                <w:kern w:val="0"/>
                <w:sz w:val="28"/>
                <w:szCs w:val="28"/>
              </w:rPr>
              <w:t>开评标程序等</w:t>
            </w:r>
          </w:p>
        </w:tc>
        <w:tc>
          <w:tcPr>
            <w:tcW w:w="3714" w:type="dxa"/>
            <w:noWrap w:val="0"/>
            <w:vAlign w:val="top"/>
          </w:tcPr>
          <w:p w14:paraId="6F09559F">
            <w:pPr>
              <w:spacing w:line="360" w:lineRule="auto"/>
              <w:ind w:firstLine="560" w:firstLineChars="200"/>
              <w:rPr>
                <w:rFonts w:hint="eastAsia" w:ascii="宋体" w:hAnsi="宋体" w:eastAsia="宋体" w:cs="宋体"/>
                <w:sz w:val="28"/>
                <w:szCs w:val="28"/>
              </w:rPr>
            </w:pPr>
          </w:p>
        </w:tc>
        <w:tc>
          <w:tcPr>
            <w:tcW w:w="3572" w:type="dxa"/>
            <w:noWrap w:val="0"/>
            <w:vAlign w:val="top"/>
          </w:tcPr>
          <w:p w14:paraId="4F90F0CE">
            <w:pPr>
              <w:spacing w:line="360" w:lineRule="auto"/>
              <w:ind w:firstLine="560" w:firstLineChars="200"/>
              <w:rPr>
                <w:rFonts w:hint="eastAsia" w:ascii="宋体" w:hAnsi="宋体" w:eastAsia="宋体" w:cs="宋体"/>
                <w:sz w:val="28"/>
                <w:szCs w:val="28"/>
              </w:rPr>
            </w:pPr>
          </w:p>
        </w:tc>
      </w:tr>
    </w:tbl>
    <w:p w14:paraId="6CC99C8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填表说明：表中的“应答”，可填写“完全响应”，也可以复制粘贴相应的内容。</w:t>
      </w:r>
    </w:p>
    <w:p w14:paraId="3129B422">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.质保服务承诺函（按以下格式）</w:t>
      </w:r>
    </w:p>
    <w:p w14:paraId="7FFAE29A">
      <w:pPr>
        <w:spacing w:line="360" w:lineRule="auto"/>
        <w:rPr>
          <w:rFonts w:hint="eastAsia" w:ascii="宋体" w:hAnsi="宋体" w:eastAsia="宋体" w:cs="宋体"/>
          <w:sz w:val="28"/>
          <w:szCs w:val="28"/>
        </w:rPr>
      </w:pPr>
      <w:r>
        <w:rPr>
          <w:rFonts w:hint="eastAsia" w:ascii="宋体" w:hAnsi="宋体" w:eastAsia="宋体" w:cs="宋体"/>
          <w:sz w:val="28"/>
          <w:szCs w:val="28"/>
        </w:rPr>
        <w:t>致攀枝花市经贸旅游学校：</w:t>
      </w:r>
    </w:p>
    <w:p w14:paraId="658EAB9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我方自愿参与贵校</w:t>
      </w:r>
      <w:bookmarkStart w:id="9" w:name="_Hlk106097678"/>
      <w:r>
        <w:rPr>
          <w:rFonts w:hint="eastAsia" w:ascii="宋体" w:hAnsi="宋体" w:eastAsia="宋体" w:cs="宋体"/>
          <w:sz w:val="28"/>
          <w:szCs w:val="28"/>
        </w:rPr>
        <w:t>“</w:t>
      </w:r>
      <w:bookmarkEnd w:id="9"/>
      <w:r>
        <w:rPr>
          <w:rFonts w:hint="eastAsia" w:ascii="宋体" w:hAnsi="宋体" w:eastAsia="宋体" w:cs="宋体"/>
          <w:sz w:val="28"/>
          <w:szCs w:val="28"/>
        </w:rPr>
        <w:t>江北校区男生宿舍更换新窗帘项目采购”比选，我方一旦中选，将按本次比选要求提供优质、高效的江北校区男生宿舍更换新窗帘</w:t>
      </w:r>
      <w:r>
        <w:rPr>
          <w:rFonts w:hint="eastAsia" w:ascii="宋体" w:hAnsi="宋体" w:eastAsia="宋体" w:cs="宋体"/>
          <w:sz w:val="28"/>
          <w:szCs w:val="28"/>
          <w:lang w:val="en-US" w:eastAsia="zh-CN"/>
        </w:rPr>
        <w:t>的</w:t>
      </w:r>
      <w:r>
        <w:rPr>
          <w:rFonts w:hint="eastAsia" w:ascii="宋体" w:hAnsi="宋体" w:eastAsia="宋体" w:cs="宋体"/>
          <w:sz w:val="28"/>
          <w:szCs w:val="28"/>
        </w:rPr>
        <w:t>供货服务，现承诺如下：</w:t>
      </w:r>
    </w:p>
    <w:p w14:paraId="3CDD5D4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（1）我方将严格按《比选公告》及附件和合同约定提供维修耗材供货服务，并履行质保服务。</w:t>
      </w:r>
    </w:p>
    <w:p w14:paraId="4B48B0F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（2）凡质保期内的出现的缺陷问题均及时免费处理，使用合格材料，不弄虚作假。</w:t>
      </w:r>
    </w:p>
    <w:p w14:paraId="2C7331F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w:t>
      </w:r>
      <w:bookmarkStart w:id="10" w:name="_Hlk73527007"/>
      <w:r>
        <w:rPr>
          <w:rFonts w:hint="eastAsia" w:ascii="宋体" w:hAnsi="宋体" w:eastAsia="宋体" w:cs="宋体"/>
          <w:sz w:val="28"/>
          <w:szCs w:val="28"/>
        </w:rPr>
        <w:t>具备本地化质量保修服务的条件和能力</w:t>
      </w:r>
      <w:bookmarkEnd w:id="10"/>
      <w:r>
        <w:rPr>
          <w:rFonts w:hint="eastAsia" w:ascii="宋体" w:hAnsi="宋体" w:eastAsia="宋体" w:cs="宋体"/>
          <w:sz w:val="28"/>
          <w:szCs w:val="28"/>
        </w:rPr>
        <w:t>，确保提供及时、优质的质保服务。</w:t>
      </w:r>
    </w:p>
    <w:p w14:paraId="4306EE3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以上承诺具有法律效率，我方在合同履行中如有违背，由此所致的一切责任均由我方承担。</w:t>
      </w:r>
    </w:p>
    <w:p w14:paraId="128B9FF0">
      <w:pPr>
        <w:spacing w:line="360" w:lineRule="auto"/>
        <w:ind w:firstLine="6440" w:firstLineChars="2300"/>
        <w:rPr>
          <w:rFonts w:hint="eastAsia" w:ascii="宋体" w:hAnsi="宋体" w:eastAsia="宋体" w:cs="宋体"/>
          <w:sz w:val="28"/>
          <w:szCs w:val="28"/>
        </w:rPr>
      </w:pPr>
      <w:r>
        <w:rPr>
          <w:rFonts w:hint="eastAsia" w:ascii="宋体" w:hAnsi="宋体" w:eastAsia="宋体" w:cs="宋体"/>
          <w:sz w:val="28"/>
          <w:szCs w:val="28"/>
        </w:rPr>
        <w:t>承诺单位：（盖章）</w:t>
      </w:r>
    </w:p>
    <w:p w14:paraId="127B3174">
      <w:pPr>
        <w:spacing w:line="360" w:lineRule="auto"/>
        <w:ind w:firstLine="6440" w:firstLineChars="2300"/>
        <w:rPr>
          <w:rFonts w:hint="eastAsia" w:ascii="宋体" w:hAnsi="宋体" w:eastAsia="宋体" w:cs="宋体"/>
          <w:sz w:val="28"/>
          <w:szCs w:val="28"/>
        </w:rPr>
      </w:pPr>
      <w:r>
        <w:rPr>
          <w:rFonts w:hint="eastAsia" w:ascii="宋体" w:hAnsi="宋体" w:eastAsia="宋体" w:cs="宋体"/>
          <w:sz w:val="28"/>
          <w:szCs w:val="28"/>
        </w:rPr>
        <w:t>法人：（印章或签名）</w:t>
      </w:r>
    </w:p>
    <w:p w14:paraId="275B3B26">
      <w:pPr>
        <w:spacing w:line="360" w:lineRule="auto"/>
        <w:ind w:firstLine="7000" w:firstLineChars="2500"/>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日 </w:t>
      </w:r>
    </w:p>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804B">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lang/>
      </w:rPr>
      <w:t>15</w:t>
    </w:r>
    <w:r>
      <w:fldChar w:fldCharType="end"/>
    </w:r>
  </w:p>
  <w:p w14:paraId="30AFFD6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3EB75">
    <w:pPr>
      <w:pStyle w:val="8"/>
      <w:framePr w:wrap="around" w:vAnchor="text" w:hAnchor="margin" w:xAlign="center" w:y="1"/>
      <w:rPr>
        <w:rStyle w:val="16"/>
      </w:rPr>
    </w:pPr>
    <w:r>
      <w:fldChar w:fldCharType="begin"/>
    </w:r>
    <w:r>
      <w:rPr>
        <w:rStyle w:val="16"/>
      </w:rPr>
      <w:instrText xml:space="preserve">PAGE  </w:instrText>
    </w:r>
    <w:r>
      <w:fldChar w:fldCharType="end"/>
    </w:r>
  </w:p>
  <w:p w14:paraId="67460A5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9908A"/>
    <w:multiLevelType w:val="singleLevel"/>
    <w:tmpl w:val="2EF99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ODYwODkzN2I3ZTQwMTBmZDk2YWZiMjZhNjQwOWEifQ=="/>
  </w:docVars>
  <w:rsids>
    <w:rsidRoot w:val="00172A27"/>
    <w:rsid w:val="00007BA4"/>
    <w:rsid w:val="000139BD"/>
    <w:rsid w:val="000148BD"/>
    <w:rsid w:val="00017589"/>
    <w:rsid w:val="00020201"/>
    <w:rsid w:val="00021E27"/>
    <w:rsid w:val="000277C4"/>
    <w:rsid w:val="000305E4"/>
    <w:rsid w:val="0003069C"/>
    <w:rsid w:val="00035AEF"/>
    <w:rsid w:val="00036387"/>
    <w:rsid w:val="00040292"/>
    <w:rsid w:val="0004106B"/>
    <w:rsid w:val="000500C9"/>
    <w:rsid w:val="0005217B"/>
    <w:rsid w:val="00057B33"/>
    <w:rsid w:val="00061C9B"/>
    <w:rsid w:val="00067046"/>
    <w:rsid w:val="000674F8"/>
    <w:rsid w:val="000741C8"/>
    <w:rsid w:val="00074F3B"/>
    <w:rsid w:val="00077E9B"/>
    <w:rsid w:val="000824C7"/>
    <w:rsid w:val="00086F2A"/>
    <w:rsid w:val="00093916"/>
    <w:rsid w:val="000A1979"/>
    <w:rsid w:val="000A4926"/>
    <w:rsid w:val="000A4D65"/>
    <w:rsid w:val="000B347E"/>
    <w:rsid w:val="000B4EEA"/>
    <w:rsid w:val="000B5971"/>
    <w:rsid w:val="000C16FC"/>
    <w:rsid w:val="000C192D"/>
    <w:rsid w:val="000C3523"/>
    <w:rsid w:val="000C4577"/>
    <w:rsid w:val="000C4948"/>
    <w:rsid w:val="000C6E97"/>
    <w:rsid w:val="000C7B4A"/>
    <w:rsid w:val="000D2FE1"/>
    <w:rsid w:val="000D47F7"/>
    <w:rsid w:val="000D6D6B"/>
    <w:rsid w:val="000E03F8"/>
    <w:rsid w:val="000E4E2F"/>
    <w:rsid w:val="000F6C35"/>
    <w:rsid w:val="000F6F92"/>
    <w:rsid w:val="000F77EA"/>
    <w:rsid w:val="000F7D32"/>
    <w:rsid w:val="001014BB"/>
    <w:rsid w:val="0010477C"/>
    <w:rsid w:val="00110B13"/>
    <w:rsid w:val="00112F55"/>
    <w:rsid w:val="00116664"/>
    <w:rsid w:val="00116DCD"/>
    <w:rsid w:val="00117A29"/>
    <w:rsid w:val="001211DE"/>
    <w:rsid w:val="0012133F"/>
    <w:rsid w:val="0012176E"/>
    <w:rsid w:val="00132891"/>
    <w:rsid w:val="00142A7D"/>
    <w:rsid w:val="00143F77"/>
    <w:rsid w:val="00145A05"/>
    <w:rsid w:val="001512C4"/>
    <w:rsid w:val="00154F24"/>
    <w:rsid w:val="00155CD8"/>
    <w:rsid w:val="00155D87"/>
    <w:rsid w:val="00157402"/>
    <w:rsid w:val="001618C7"/>
    <w:rsid w:val="00170563"/>
    <w:rsid w:val="001709BF"/>
    <w:rsid w:val="00170D6B"/>
    <w:rsid w:val="00180A06"/>
    <w:rsid w:val="001822DF"/>
    <w:rsid w:val="00182434"/>
    <w:rsid w:val="00182F18"/>
    <w:rsid w:val="001840B9"/>
    <w:rsid w:val="001844BE"/>
    <w:rsid w:val="00185600"/>
    <w:rsid w:val="0018751D"/>
    <w:rsid w:val="00191182"/>
    <w:rsid w:val="001957CB"/>
    <w:rsid w:val="001A0822"/>
    <w:rsid w:val="001A101E"/>
    <w:rsid w:val="001A667D"/>
    <w:rsid w:val="001B4A92"/>
    <w:rsid w:val="001B5C25"/>
    <w:rsid w:val="001C1F4C"/>
    <w:rsid w:val="001C3A99"/>
    <w:rsid w:val="001C565C"/>
    <w:rsid w:val="001C7CAA"/>
    <w:rsid w:val="001D394B"/>
    <w:rsid w:val="001D4A92"/>
    <w:rsid w:val="001D4DB0"/>
    <w:rsid w:val="001D6569"/>
    <w:rsid w:val="001E253F"/>
    <w:rsid w:val="001E302B"/>
    <w:rsid w:val="001F7EF6"/>
    <w:rsid w:val="0021669B"/>
    <w:rsid w:val="002168C6"/>
    <w:rsid w:val="002248AB"/>
    <w:rsid w:val="002259C9"/>
    <w:rsid w:val="002273BD"/>
    <w:rsid w:val="00233A4A"/>
    <w:rsid w:val="002350FB"/>
    <w:rsid w:val="002429DB"/>
    <w:rsid w:val="00243A9C"/>
    <w:rsid w:val="00245846"/>
    <w:rsid w:val="00246831"/>
    <w:rsid w:val="00246A40"/>
    <w:rsid w:val="002509C3"/>
    <w:rsid w:val="00250C77"/>
    <w:rsid w:val="00271068"/>
    <w:rsid w:val="00272BC4"/>
    <w:rsid w:val="0027575A"/>
    <w:rsid w:val="00280EED"/>
    <w:rsid w:val="002812E7"/>
    <w:rsid w:val="00282E4E"/>
    <w:rsid w:val="00287A3F"/>
    <w:rsid w:val="0029140D"/>
    <w:rsid w:val="00291F5F"/>
    <w:rsid w:val="0029233A"/>
    <w:rsid w:val="00292E40"/>
    <w:rsid w:val="002960B8"/>
    <w:rsid w:val="002978DB"/>
    <w:rsid w:val="00297C4E"/>
    <w:rsid w:val="002A2C5A"/>
    <w:rsid w:val="002A3043"/>
    <w:rsid w:val="002A5E5C"/>
    <w:rsid w:val="002B57D9"/>
    <w:rsid w:val="002B5B13"/>
    <w:rsid w:val="002C426F"/>
    <w:rsid w:val="002C677D"/>
    <w:rsid w:val="002C727F"/>
    <w:rsid w:val="002C7FE7"/>
    <w:rsid w:val="002D2B03"/>
    <w:rsid w:val="002D2DDD"/>
    <w:rsid w:val="002D3001"/>
    <w:rsid w:val="002D644E"/>
    <w:rsid w:val="002E449A"/>
    <w:rsid w:val="002E53E3"/>
    <w:rsid w:val="002E6422"/>
    <w:rsid w:val="002F1109"/>
    <w:rsid w:val="002F1663"/>
    <w:rsid w:val="002F3254"/>
    <w:rsid w:val="003022B1"/>
    <w:rsid w:val="003026A8"/>
    <w:rsid w:val="00305C0D"/>
    <w:rsid w:val="00310BE0"/>
    <w:rsid w:val="00312A63"/>
    <w:rsid w:val="003134D5"/>
    <w:rsid w:val="00317933"/>
    <w:rsid w:val="0032154A"/>
    <w:rsid w:val="00325482"/>
    <w:rsid w:val="003302A4"/>
    <w:rsid w:val="00330EF8"/>
    <w:rsid w:val="00335BCA"/>
    <w:rsid w:val="00336D45"/>
    <w:rsid w:val="00341593"/>
    <w:rsid w:val="00343881"/>
    <w:rsid w:val="00343BD0"/>
    <w:rsid w:val="00351D9D"/>
    <w:rsid w:val="00352F35"/>
    <w:rsid w:val="003563FA"/>
    <w:rsid w:val="003603E8"/>
    <w:rsid w:val="003654AB"/>
    <w:rsid w:val="00370989"/>
    <w:rsid w:val="00373FDC"/>
    <w:rsid w:val="00375770"/>
    <w:rsid w:val="0038300A"/>
    <w:rsid w:val="0038630F"/>
    <w:rsid w:val="00387987"/>
    <w:rsid w:val="00393B89"/>
    <w:rsid w:val="003A1323"/>
    <w:rsid w:val="003A1D63"/>
    <w:rsid w:val="003A2B17"/>
    <w:rsid w:val="003A419D"/>
    <w:rsid w:val="003B0C40"/>
    <w:rsid w:val="003B0FC7"/>
    <w:rsid w:val="003B1328"/>
    <w:rsid w:val="003C0356"/>
    <w:rsid w:val="003C6029"/>
    <w:rsid w:val="003D076E"/>
    <w:rsid w:val="003D5AC8"/>
    <w:rsid w:val="003F2966"/>
    <w:rsid w:val="004047A5"/>
    <w:rsid w:val="00405A5F"/>
    <w:rsid w:val="004064F3"/>
    <w:rsid w:val="00410554"/>
    <w:rsid w:val="00410BF4"/>
    <w:rsid w:val="00414B71"/>
    <w:rsid w:val="0041519E"/>
    <w:rsid w:val="00415CF1"/>
    <w:rsid w:val="004160F1"/>
    <w:rsid w:val="00421E2B"/>
    <w:rsid w:val="00427455"/>
    <w:rsid w:val="0043372C"/>
    <w:rsid w:val="00433872"/>
    <w:rsid w:val="00442A98"/>
    <w:rsid w:val="004438E6"/>
    <w:rsid w:val="00447B86"/>
    <w:rsid w:val="00453B86"/>
    <w:rsid w:val="00457DF3"/>
    <w:rsid w:val="004725A5"/>
    <w:rsid w:val="00472A02"/>
    <w:rsid w:val="00474294"/>
    <w:rsid w:val="004827D9"/>
    <w:rsid w:val="004872E1"/>
    <w:rsid w:val="00491999"/>
    <w:rsid w:val="004951BF"/>
    <w:rsid w:val="0049755A"/>
    <w:rsid w:val="00497FD3"/>
    <w:rsid w:val="004A33CF"/>
    <w:rsid w:val="004B381C"/>
    <w:rsid w:val="004C1EA2"/>
    <w:rsid w:val="004C70DE"/>
    <w:rsid w:val="004C7309"/>
    <w:rsid w:val="004D2B4B"/>
    <w:rsid w:val="004D36D3"/>
    <w:rsid w:val="004E037A"/>
    <w:rsid w:val="004E3F22"/>
    <w:rsid w:val="004E6291"/>
    <w:rsid w:val="004F3C57"/>
    <w:rsid w:val="004F46E8"/>
    <w:rsid w:val="004F7DAE"/>
    <w:rsid w:val="00500378"/>
    <w:rsid w:val="00500510"/>
    <w:rsid w:val="00501D35"/>
    <w:rsid w:val="00501F5F"/>
    <w:rsid w:val="00503AD5"/>
    <w:rsid w:val="00504421"/>
    <w:rsid w:val="00505DBA"/>
    <w:rsid w:val="00512E5E"/>
    <w:rsid w:val="00513585"/>
    <w:rsid w:val="00514224"/>
    <w:rsid w:val="00514E64"/>
    <w:rsid w:val="00524255"/>
    <w:rsid w:val="005249A4"/>
    <w:rsid w:val="00524C85"/>
    <w:rsid w:val="0053014E"/>
    <w:rsid w:val="005403E3"/>
    <w:rsid w:val="0054123D"/>
    <w:rsid w:val="00542E83"/>
    <w:rsid w:val="0054446A"/>
    <w:rsid w:val="00546EDC"/>
    <w:rsid w:val="00552667"/>
    <w:rsid w:val="0055415E"/>
    <w:rsid w:val="00557811"/>
    <w:rsid w:val="0056199A"/>
    <w:rsid w:val="00562B00"/>
    <w:rsid w:val="005630C7"/>
    <w:rsid w:val="005668E7"/>
    <w:rsid w:val="00570843"/>
    <w:rsid w:val="00573AEF"/>
    <w:rsid w:val="005742C0"/>
    <w:rsid w:val="005841C6"/>
    <w:rsid w:val="005950B0"/>
    <w:rsid w:val="005A4745"/>
    <w:rsid w:val="005B3C21"/>
    <w:rsid w:val="005B67C0"/>
    <w:rsid w:val="005B783C"/>
    <w:rsid w:val="005C5B15"/>
    <w:rsid w:val="005C6565"/>
    <w:rsid w:val="005D2E59"/>
    <w:rsid w:val="005D333B"/>
    <w:rsid w:val="005D3D95"/>
    <w:rsid w:val="005F1710"/>
    <w:rsid w:val="005F236C"/>
    <w:rsid w:val="005F3CC0"/>
    <w:rsid w:val="005F42C6"/>
    <w:rsid w:val="005F473B"/>
    <w:rsid w:val="005F71E9"/>
    <w:rsid w:val="00600291"/>
    <w:rsid w:val="00600F05"/>
    <w:rsid w:val="006024C3"/>
    <w:rsid w:val="00611635"/>
    <w:rsid w:val="006203F2"/>
    <w:rsid w:val="00627A46"/>
    <w:rsid w:val="006338D4"/>
    <w:rsid w:val="00633D0E"/>
    <w:rsid w:val="0064203E"/>
    <w:rsid w:val="00642DCF"/>
    <w:rsid w:val="00644813"/>
    <w:rsid w:val="006457B3"/>
    <w:rsid w:val="006462B4"/>
    <w:rsid w:val="00656450"/>
    <w:rsid w:val="00657DA9"/>
    <w:rsid w:val="00662426"/>
    <w:rsid w:val="00670B82"/>
    <w:rsid w:val="00675C5C"/>
    <w:rsid w:val="006774A8"/>
    <w:rsid w:val="00681466"/>
    <w:rsid w:val="0068474A"/>
    <w:rsid w:val="006858E8"/>
    <w:rsid w:val="00691516"/>
    <w:rsid w:val="00693359"/>
    <w:rsid w:val="00694BEF"/>
    <w:rsid w:val="00695277"/>
    <w:rsid w:val="006A02F8"/>
    <w:rsid w:val="006A22E6"/>
    <w:rsid w:val="006A4B9A"/>
    <w:rsid w:val="006A6CB4"/>
    <w:rsid w:val="006B15AB"/>
    <w:rsid w:val="006B1703"/>
    <w:rsid w:val="006B6F25"/>
    <w:rsid w:val="006C41FD"/>
    <w:rsid w:val="006C4711"/>
    <w:rsid w:val="006C4F93"/>
    <w:rsid w:val="006C5096"/>
    <w:rsid w:val="006C5F60"/>
    <w:rsid w:val="006C67AB"/>
    <w:rsid w:val="006D49B1"/>
    <w:rsid w:val="006E6263"/>
    <w:rsid w:val="006F16E9"/>
    <w:rsid w:val="006F1CC5"/>
    <w:rsid w:val="006F7248"/>
    <w:rsid w:val="007002C8"/>
    <w:rsid w:val="0070272A"/>
    <w:rsid w:val="00704A9C"/>
    <w:rsid w:val="00704AC1"/>
    <w:rsid w:val="0070596F"/>
    <w:rsid w:val="0071074F"/>
    <w:rsid w:val="00715FDA"/>
    <w:rsid w:val="007205D7"/>
    <w:rsid w:val="00720E0E"/>
    <w:rsid w:val="00726B82"/>
    <w:rsid w:val="007322DC"/>
    <w:rsid w:val="00732727"/>
    <w:rsid w:val="00733059"/>
    <w:rsid w:val="007339DD"/>
    <w:rsid w:val="00737022"/>
    <w:rsid w:val="00742E98"/>
    <w:rsid w:val="007471E8"/>
    <w:rsid w:val="00751D8B"/>
    <w:rsid w:val="007540DE"/>
    <w:rsid w:val="00755E9E"/>
    <w:rsid w:val="0075614B"/>
    <w:rsid w:val="00756C27"/>
    <w:rsid w:val="00756EE2"/>
    <w:rsid w:val="007649B4"/>
    <w:rsid w:val="00765BD2"/>
    <w:rsid w:val="00765C63"/>
    <w:rsid w:val="007740E7"/>
    <w:rsid w:val="00780CC2"/>
    <w:rsid w:val="00782B03"/>
    <w:rsid w:val="00784469"/>
    <w:rsid w:val="0078638F"/>
    <w:rsid w:val="00794F4E"/>
    <w:rsid w:val="00797185"/>
    <w:rsid w:val="00797EB5"/>
    <w:rsid w:val="007A67EC"/>
    <w:rsid w:val="007B147D"/>
    <w:rsid w:val="007B1BD7"/>
    <w:rsid w:val="007B3C50"/>
    <w:rsid w:val="007C08C7"/>
    <w:rsid w:val="007C2683"/>
    <w:rsid w:val="007C5569"/>
    <w:rsid w:val="007D3B97"/>
    <w:rsid w:val="007D59D3"/>
    <w:rsid w:val="007D6130"/>
    <w:rsid w:val="007E10F6"/>
    <w:rsid w:val="007E12BA"/>
    <w:rsid w:val="007E2284"/>
    <w:rsid w:val="007E4A8E"/>
    <w:rsid w:val="007E71B9"/>
    <w:rsid w:val="007F2434"/>
    <w:rsid w:val="007F29DC"/>
    <w:rsid w:val="007F3EA0"/>
    <w:rsid w:val="007F5F23"/>
    <w:rsid w:val="00806503"/>
    <w:rsid w:val="00813044"/>
    <w:rsid w:val="00813472"/>
    <w:rsid w:val="008169C5"/>
    <w:rsid w:val="008170C3"/>
    <w:rsid w:val="00821EA2"/>
    <w:rsid w:val="008231CF"/>
    <w:rsid w:val="00823622"/>
    <w:rsid w:val="0082588A"/>
    <w:rsid w:val="008369CD"/>
    <w:rsid w:val="00837A79"/>
    <w:rsid w:val="0084022B"/>
    <w:rsid w:val="00843642"/>
    <w:rsid w:val="0084603C"/>
    <w:rsid w:val="00852128"/>
    <w:rsid w:val="0085632A"/>
    <w:rsid w:val="008633D1"/>
    <w:rsid w:val="00866B99"/>
    <w:rsid w:val="00872C9B"/>
    <w:rsid w:val="008746BD"/>
    <w:rsid w:val="008803B4"/>
    <w:rsid w:val="00882536"/>
    <w:rsid w:val="0088433C"/>
    <w:rsid w:val="00887041"/>
    <w:rsid w:val="0089025B"/>
    <w:rsid w:val="00891167"/>
    <w:rsid w:val="00891799"/>
    <w:rsid w:val="00893AD7"/>
    <w:rsid w:val="008A15AC"/>
    <w:rsid w:val="008A3444"/>
    <w:rsid w:val="008A3E9A"/>
    <w:rsid w:val="008A4E0C"/>
    <w:rsid w:val="008B2E0D"/>
    <w:rsid w:val="008B5238"/>
    <w:rsid w:val="008B718C"/>
    <w:rsid w:val="008C01D8"/>
    <w:rsid w:val="008C1149"/>
    <w:rsid w:val="008C7583"/>
    <w:rsid w:val="008C7C5A"/>
    <w:rsid w:val="008D22AF"/>
    <w:rsid w:val="008E25FC"/>
    <w:rsid w:val="008E3B21"/>
    <w:rsid w:val="008E5BF6"/>
    <w:rsid w:val="008F0AE3"/>
    <w:rsid w:val="008F3085"/>
    <w:rsid w:val="008F3DD1"/>
    <w:rsid w:val="008F4A93"/>
    <w:rsid w:val="008F5686"/>
    <w:rsid w:val="008F6AC7"/>
    <w:rsid w:val="00901302"/>
    <w:rsid w:val="00901D93"/>
    <w:rsid w:val="00903541"/>
    <w:rsid w:val="00905E6F"/>
    <w:rsid w:val="00906E7A"/>
    <w:rsid w:val="00911DA9"/>
    <w:rsid w:val="009125B1"/>
    <w:rsid w:val="0092479F"/>
    <w:rsid w:val="00926A25"/>
    <w:rsid w:val="00926DB1"/>
    <w:rsid w:val="00926FD0"/>
    <w:rsid w:val="00927F5D"/>
    <w:rsid w:val="00932949"/>
    <w:rsid w:val="009330EC"/>
    <w:rsid w:val="00937F24"/>
    <w:rsid w:val="0094312A"/>
    <w:rsid w:val="00946FD4"/>
    <w:rsid w:val="00947782"/>
    <w:rsid w:val="00951E34"/>
    <w:rsid w:val="009560AB"/>
    <w:rsid w:val="00966AD9"/>
    <w:rsid w:val="009742F3"/>
    <w:rsid w:val="009743D1"/>
    <w:rsid w:val="009754D1"/>
    <w:rsid w:val="009777F3"/>
    <w:rsid w:val="00982AEC"/>
    <w:rsid w:val="009B44D5"/>
    <w:rsid w:val="009B660D"/>
    <w:rsid w:val="009B6943"/>
    <w:rsid w:val="009B7FA5"/>
    <w:rsid w:val="009C0D98"/>
    <w:rsid w:val="009C63CE"/>
    <w:rsid w:val="009C67AD"/>
    <w:rsid w:val="009C751F"/>
    <w:rsid w:val="009E57C4"/>
    <w:rsid w:val="009F0A68"/>
    <w:rsid w:val="009F1FC4"/>
    <w:rsid w:val="009F501A"/>
    <w:rsid w:val="009F53A6"/>
    <w:rsid w:val="00A00BD7"/>
    <w:rsid w:val="00A108B6"/>
    <w:rsid w:val="00A17846"/>
    <w:rsid w:val="00A27C5F"/>
    <w:rsid w:val="00A30D48"/>
    <w:rsid w:val="00A319B9"/>
    <w:rsid w:val="00A348D3"/>
    <w:rsid w:val="00A35799"/>
    <w:rsid w:val="00A35E47"/>
    <w:rsid w:val="00A367DD"/>
    <w:rsid w:val="00A41EE4"/>
    <w:rsid w:val="00A422B9"/>
    <w:rsid w:val="00A51FA6"/>
    <w:rsid w:val="00A54F2C"/>
    <w:rsid w:val="00A577BF"/>
    <w:rsid w:val="00A667FB"/>
    <w:rsid w:val="00A67862"/>
    <w:rsid w:val="00A70E5B"/>
    <w:rsid w:val="00A81D14"/>
    <w:rsid w:val="00A9002A"/>
    <w:rsid w:val="00A94529"/>
    <w:rsid w:val="00A96917"/>
    <w:rsid w:val="00AA4D86"/>
    <w:rsid w:val="00AA67E1"/>
    <w:rsid w:val="00AA6E19"/>
    <w:rsid w:val="00AB0F55"/>
    <w:rsid w:val="00AB0FBD"/>
    <w:rsid w:val="00AB4A24"/>
    <w:rsid w:val="00AC35EE"/>
    <w:rsid w:val="00AC506F"/>
    <w:rsid w:val="00AC6367"/>
    <w:rsid w:val="00AD2E3D"/>
    <w:rsid w:val="00AD50B6"/>
    <w:rsid w:val="00AD6581"/>
    <w:rsid w:val="00AD745F"/>
    <w:rsid w:val="00AE26B0"/>
    <w:rsid w:val="00AE6271"/>
    <w:rsid w:val="00AE7778"/>
    <w:rsid w:val="00AE782A"/>
    <w:rsid w:val="00AE7F0C"/>
    <w:rsid w:val="00AF57F7"/>
    <w:rsid w:val="00B026D9"/>
    <w:rsid w:val="00B03FDB"/>
    <w:rsid w:val="00B06395"/>
    <w:rsid w:val="00B0679A"/>
    <w:rsid w:val="00B21838"/>
    <w:rsid w:val="00B24A9E"/>
    <w:rsid w:val="00B258DA"/>
    <w:rsid w:val="00B34D15"/>
    <w:rsid w:val="00B361EE"/>
    <w:rsid w:val="00B44850"/>
    <w:rsid w:val="00B50D1F"/>
    <w:rsid w:val="00B52882"/>
    <w:rsid w:val="00B707DA"/>
    <w:rsid w:val="00B70DED"/>
    <w:rsid w:val="00B72D77"/>
    <w:rsid w:val="00B745F0"/>
    <w:rsid w:val="00B76A25"/>
    <w:rsid w:val="00B901DC"/>
    <w:rsid w:val="00B901FA"/>
    <w:rsid w:val="00B91B05"/>
    <w:rsid w:val="00B922D1"/>
    <w:rsid w:val="00BA2018"/>
    <w:rsid w:val="00BA300D"/>
    <w:rsid w:val="00BA3C53"/>
    <w:rsid w:val="00BA6790"/>
    <w:rsid w:val="00BB1D26"/>
    <w:rsid w:val="00BB5E14"/>
    <w:rsid w:val="00BC0423"/>
    <w:rsid w:val="00BC221C"/>
    <w:rsid w:val="00BC3337"/>
    <w:rsid w:val="00BC3473"/>
    <w:rsid w:val="00BC362D"/>
    <w:rsid w:val="00BD05CD"/>
    <w:rsid w:val="00BD1868"/>
    <w:rsid w:val="00BD549F"/>
    <w:rsid w:val="00BE0FC0"/>
    <w:rsid w:val="00BF1E86"/>
    <w:rsid w:val="00BF31DA"/>
    <w:rsid w:val="00BF4083"/>
    <w:rsid w:val="00BF43D8"/>
    <w:rsid w:val="00C04023"/>
    <w:rsid w:val="00C06B58"/>
    <w:rsid w:val="00C1212D"/>
    <w:rsid w:val="00C15CF7"/>
    <w:rsid w:val="00C1686E"/>
    <w:rsid w:val="00C178A7"/>
    <w:rsid w:val="00C2127F"/>
    <w:rsid w:val="00C23AD8"/>
    <w:rsid w:val="00C23D52"/>
    <w:rsid w:val="00C25100"/>
    <w:rsid w:val="00C26189"/>
    <w:rsid w:val="00C27853"/>
    <w:rsid w:val="00C31E3D"/>
    <w:rsid w:val="00C32722"/>
    <w:rsid w:val="00C36714"/>
    <w:rsid w:val="00C40859"/>
    <w:rsid w:val="00C423D5"/>
    <w:rsid w:val="00C4491C"/>
    <w:rsid w:val="00C54C6F"/>
    <w:rsid w:val="00C615BD"/>
    <w:rsid w:val="00C617B6"/>
    <w:rsid w:val="00C61A87"/>
    <w:rsid w:val="00C666CC"/>
    <w:rsid w:val="00C676CB"/>
    <w:rsid w:val="00C67E8C"/>
    <w:rsid w:val="00C75F9D"/>
    <w:rsid w:val="00C76BD2"/>
    <w:rsid w:val="00C82968"/>
    <w:rsid w:val="00C83023"/>
    <w:rsid w:val="00C83EF1"/>
    <w:rsid w:val="00C904A2"/>
    <w:rsid w:val="00C90D78"/>
    <w:rsid w:val="00C93EA3"/>
    <w:rsid w:val="00CA2C19"/>
    <w:rsid w:val="00CA36EA"/>
    <w:rsid w:val="00CA4835"/>
    <w:rsid w:val="00CA5A3A"/>
    <w:rsid w:val="00CA5B7B"/>
    <w:rsid w:val="00CB2BA3"/>
    <w:rsid w:val="00CC04B6"/>
    <w:rsid w:val="00CC1B38"/>
    <w:rsid w:val="00CC2001"/>
    <w:rsid w:val="00CC69C9"/>
    <w:rsid w:val="00CC7664"/>
    <w:rsid w:val="00CD11A9"/>
    <w:rsid w:val="00CD11C1"/>
    <w:rsid w:val="00CD32BE"/>
    <w:rsid w:val="00CD3539"/>
    <w:rsid w:val="00CD3FC6"/>
    <w:rsid w:val="00CD6331"/>
    <w:rsid w:val="00CE2E95"/>
    <w:rsid w:val="00CF1FEC"/>
    <w:rsid w:val="00CF64B2"/>
    <w:rsid w:val="00CF6E15"/>
    <w:rsid w:val="00CF796C"/>
    <w:rsid w:val="00D006ED"/>
    <w:rsid w:val="00D02760"/>
    <w:rsid w:val="00D05C70"/>
    <w:rsid w:val="00D22775"/>
    <w:rsid w:val="00D233BA"/>
    <w:rsid w:val="00D3451C"/>
    <w:rsid w:val="00D376A3"/>
    <w:rsid w:val="00D403B4"/>
    <w:rsid w:val="00D429FC"/>
    <w:rsid w:val="00D442B5"/>
    <w:rsid w:val="00D450F4"/>
    <w:rsid w:val="00D473D4"/>
    <w:rsid w:val="00D502B1"/>
    <w:rsid w:val="00D507FF"/>
    <w:rsid w:val="00D50A29"/>
    <w:rsid w:val="00D538D2"/>
    <w:rsid w:val="00D60DF0"/>
    <w:rsid w:val="00D64504"/>
    <w:rsid w:val="00D71592"/>
    <w:rsid w:val="00D73232"/>
    <w:rsid w:val="00D755BC"/>
    <w:rsid w:val="00D80BB1"/>
    <w:rsid w:val="00D85B79"/>
    <w:rsid w:val="00D90426"/>
    <w:rsid w:val="00D91C31"/>
    <w:rsid w:val="00DA1699"/>
    <w:rsid w:val="00DA46EE"/>
    <w:rsid w:val="00DA5F48"/>
    <w:rsid w:val="00DA723D"/>
    <w:rsid w:val="00DA73CC"/>
    <w:rsid w:val="00DB01F2"/>
    <w:rsid w:val="00DB5C70"/>
    <w:rsid w:val="00DC1D03"/>
    <w:rsid w:val="00DC466A"/>
    <w:rsid w:val="00DC75DD"/>
    <w:rsid w:val="00DD1354"/>
    <w:rsid w:val="00DD2003"/>
    <w:rsid w:val="00DD30A5"/>
    <w:rsid w:val="00DD6EA0"/>
    <w:rsid w:val="00DE3CBB"/>
    <w:rsid w:val="00DE5E36"/>
    <w:rsid w:val="00DF075D"/>
    <w:rsid w:val="00DF20CD"/>
    <w:rsid w:val="00E00962"/>
    <w:rsid w:val="00E023D0"/>
    <w:rsid w:val="00E04EB4"/>
    <w:rsid w:val="00E217E2"/>
    <w:rsid w:val="00E24B3F"/>
    <w:rsid w:val="00E31C28"/>
    <w:rsid w:val="00E4464E"/>
    <w:rsid w:val="00E46E92"/>
    <w:rsid w:val="00E500EB"/>
    <w:rsid w:val="00E50DAF"/>
    <w:rsid w:val="00E52F88"/>
    <w:rsid w:val="00E53BCB"/>
    <w:rsid w:val="00E61F4F"/>
    <w:rsid w:val="00E63A24"/>
    <w:rsid w:val="00E63A82"/>
    <w:rsid w:val="00E63D7B"/>
    <w:rsid w:val="00E6521C"/>
    <w:rsid w:val="00E67998"/>
    <w:rsid w:val="00E7289E"/>
    <w:rsid w:val="00E8173C"/>
    <w:rsid w:val="00E85719"/>
    <w:rsid w:val="00E962D9"/>
    <w:rsid w:val="00E96450"/>
    <w:rsid w:val="00E96922"/>
    <w:rsid w:val="00EB0BA0"/>
    <w:rsid w:val="00EB1E4B"/>
    <w:rsid w:val="00EB3E7C"/>
    <w:rsid w:val="00EB546F"/>
    <w:rsid w:val="00EC1720"/>
    <w:rsid w:val="00EC352E"/>
    <w:rsid w:val="00EC609C"/>
    <w:rsid w:val="00ED26B5"/>
    <w:rsid w:val="00ED6C2A"/>
    <w:rsid w:val="00ED7094"/>
    <w:rsid w:val="00ED7C37"/>
    <w:rsid w:val="00EE035D"/>
    <w:rsid w:val="00EE3A2D"/>
    <w:rsid w:val="00EE51C8"/>
    <w:rsid w:val="00EF1278"/>
    <w:rsid w:val="00EF5BB0"/>
    <w:rsid w:val="00EF7648"/>
    <w:rsid w:val="00F002D7"/>
    <w:rsid w:val="00F10EE5"/>
    <w:rsid w:val="00F13B5C"/>
    <w:rsid w:val="00F14AA3"/>
    <w:rsid w:val="00F15915"/>
    <w:rsid w:val="00F220A5"/>
    <w:rsid w:val="00F25AA2"/>
    <w:rsid w:val="00F265D7"/>
    <w:rsid w:val="00F271C0"/>
    <w:rsid w:val="00F353D9"/>
    <w:rsid w:val="00F42B21"/>
    <w:rsid w:val="00F4420B"/>
    <w:rsid w:val="00F47619"/>
    <w:rsid w:val="00F47638"/>
    <w:rsid w:val="00F53A2E"/>
    <w:rsid w:val="00F5781F"/>
    <w:rsid w:val="00F61CD5"/>
    <w:rsid w:val="00F65C3B"/>
    <w:rsid w:val="00F722F7"/>
    <w:rsid w:val="00F762EC"/>
    <w:rsid w:val="00F84E84"/>
    <w:rsid w:val="00F91A5E"/>
    <w:rsid w:val="00FA2785"/>
    <w:rsid w:val="00FA70C4"/>
    <w:rsid w:val="00FB01F0"/>
    <w:rsid w:val="00FB39AD"/>
    <w:rsid w:val="00FB3FBE"/>
    <w:rsid w:val="00FB4ACC"/>
    <w:rsid w:val="00FB53AE"/>
    <w:rsid w:val="00FB5F25"/>
    <w:rsid w:val="00FC03A6"/>
    <w:rsid w:val="00FC1358"/>
    <w:rsid w:val="00FC4A64"/>
    <w:rsid w:val="00FC6581"/>
    <w:rsid w:val="00FC7211"/>
    <w:rsid w:val="00FD4802"/>
    <w:rsid w:val="00FD7161"/>
    <w:rsid w:val="00FE6E8E"/>
    <w:rsid w:val="00FF4AC8"/>
    <w:rsid w:val="02857CA1"/>
    <w:rsid w:val="03084CFA"/>
    <w:rsid w:val="04A3117E"/>
    <w:rsid w:val="0BD045A7"/>
    <w:rsid w:val="0DFC545B"/>
    <w:rsid w:val="0FAD5FF7"/>
    <w:rsid w:val="10732B7E"/>
    <w:rsid w:val="1140725E"/>
    <w:rsid w:val="17787DD2"/>
    <w:rsid w:val="17FE2E45"/>
    <w:rsid w:val="191D73B2"/>
    <w:rsid w:val="1A91517D"/>
    <w:rsid w:val="1ABB7DBE"/>
    <w:rsid w:val="1B960A8E"/>
    <w:rsid w:val="1B9A651C"/>
    <w:rsid w:val="1D955A35"/>
    <w:rsid w:val="1E175EEB"/>
    <w:rsid w:val="1FAF67D1"/>
    <w:rsid w:val="227E7DD3"/>
    <w:rsid w:val="24984CEC"/>
    <w:rsid w:val="252C2672"/>
    <w:rsid w:val="28484696"/>
    <w:rsid w:val="2BCB2EE0"/>
    <w:rsid w:val="2ECD27D0"/>
    <w:rsid w:val="2EE77249"/>
    <w:rsid w:val="3023484A"/>
    <w:rsid w:val="30661D75"/>
    <w:rsid w:val="32081D71"/>
    <w:rsid w:val="320B3401"/>
    <w:rsid w:val="32355A11"/>
    <w:rsid w:val="341863BF"/>
    <w:rsid w:val="350D1AE7"/>
    <w:rsid w:val="355E4E13"/>
    <w:rsid w:val="3B4E0387"/>
    <w:rsid w:val="3B9D3432"/>
    <w:rsid w:val="3C3E209A"/>
    <w:rsid w:val="3DC361F7"/>
    <w:rsid w:val="3F8A0269"/>
    <w:rsid w:val="42332E3A"/>
    <w:rsid w:val="43E64441"/>
    <w:rsid w:val="468A450B"/>
    <w:rsid w:val="4723522B"/>
    <w:rsid w:val="4FC25322"/>
    <w:rsid w:val="50576945"/>
    <w:rsid w:val="51A8719A"/>
    <w:rsid w:val="53897FB5"/>
    <w:rsid w:val="54065EFD"/>
    <w:rsid w:val="56B40EA9"/>
    <w:rsid w:val="57E2153A"/>
    <w:rsid w:val="57F30A5B"/>
    <w:rsid w:val="58312BC8"/>
    <w:rsid w:val="58BC7AEB"/>
    <w:rsid w:val="5AA663CD"/>
    <w:rsid w:val="5EF420AB"/>
    <w:rsid w:val="607B17DC"/>
    <w:rsid w:val="60957FC7"/>
    <w:rsid w:val="60BE414E"/>
    <w:rsid w:val="65A15240"/>
    <w:rsid w:val="71FB244F"/>
    <w:rsid w:val="73320F27"/>
    <w:rsid w:val="7390039D"/>
    <w:rsid w:val="760836BA"/>
    <w:rsid w:val="77B27A77"/>
    <w:rsid w:val="7ADE0ACA"/>
    <w:rsid w:val="7B664D10"/>
    <w:rsid w:val="7E4013E7"/>
    <w:rsid w:val="7E5A082B"/>
    <w:rsid w:val="7E630158"/>
    <w:rsid w:val="7FDB11D0"/>
    <w:rsid w:val="A69741A2"/>
    <w:rsid w:val="DB731FDC"/>
    <w:rsid w:val="F3FB75C4"/>
    <w:rsid w:val="F7FFF67A"/>
    <w:rsid w:val="FAFF5F24"/>
    <w:rsid w:val="FFBD4BA1"/>
    <w:rsid w:val="FFBEFD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0"/>
    <w:qFormat/>
    <w:uiPriority w:val="99"/>
    <w:pPr>
      <w:spacing w:before="360" w:after="360" w:line="400" w:lineRule="exact"/>
      <w:jc w:val="center"/>
      <w:outlineLvl w:val="0"/>
    </w:pPr>
    <w:rPr>
      <w:rFonts w:ascii="Arial" w:hAnsi="Arial" w:eastAsia="黑体" w:cs="Arial"/>
      <w:b/>
      <w:bCs/>
      <w:kern w:val="44"/>
      <w:sz w:val="30"/>
      <w:szCs w:val="30"/>
    </w:rPr>
  </w:style>
  <w:style w:type="character" w:default="1" w:styleId="15">
    <w:name w:val="Default Paragraph Font"/>
    <w:uiPriority w:val="0"/>
    <w:rPr>
      <w:rFonts w:ascii="Times New Roman" w:hAnsi="Times New Roman" w:eastAsia="宋体" w:cs="Times New Roman"/>
    </w:rPr>
  </w:style>
  <w:style w:type="table" w:default="1" w:styleId="13">
    <w:name w:val="Normal Table"/>
    <w:uiPriority w:val="0"/>
    <w:rPr>
      <w:rFonts w:ascii="Times New Roman" w:hAnsi="Times New Roman" w:eastAsia="宋体" w:cs="Times New Roman"/>
    </w:rPr>
    <w:tblPr>
      <w:tblStyle w:val="13"/>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Calibri" w:hAnsi="Calibri" w:cs="Calibri"/>
      <w:szCs w:val="21"/>
    </w:rPr>
  </w:style>
  <w:style w:type="paragraph" w:styleId="4">
    <w:name w:val="annotation text"/>
    <w:basedOn w:val="1"/>
    <w:uiPriority w:val="0"/>
    <w:pPr>
      <w:jc w:val="left"/>
    </w:pPr>
    <w:rPr>
      <w:rFonts w:ascii="Times New Roman" w:hAnsi="Times New Roman" w:eastAsia="宋体" w:cs="Times New Roman"/>
    </w:rPr>
  </w:style>
  <w:style w:type="paragraph" w:styleId="5">
    <w:name w:val="Body Text"/>
    <w:basedOn w:val="1"/>
    <w:link w:val="21"/>
    <w:unhideWhenUsed/>
    <w:uiPriority w:val="99"/>
    <w:pPr>
      <w:spacing w:after="120"/>
    </w:pPr>
  </w:style>
  <w:style w:type="paragraph" w:styleId="6">
    <w:name w:val="Body Text Indent"/>
    <w:basedOn w:val="1"/>
    <w:link w:val="22"/>
    <w:unhideWhenUsed/>
    <w:uiPriority w:val="99"/>
    <w:pPr>
      <w:spacing w:after="120"/>
      <w:ind w:left="420" w:leftChars="200"/>
    </w:pPr>
  </w:style>
  <w:style w:type="paragraph" w:styleId="7">
    <w:name w:val="Balloon Text"/>
    <w:basedOn w:val="1"/>
    <w:uiPriority w:val="0"/>
    <w:rPr>
      <w:rFonts w:ascii="Times New Roman" w:hAnsi="Times New Roman" w:eastAsia="宋体" w:cs="Times New Roman"/>
      <w:sz w:val="18"/>
      <w:szCs w:val="18"/>
    </w:rPr>
  </w:style>
  <w:style w:type="paragraph" w:styleId="8">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link w:val="23"/>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annotation subject"/>
    <w:basedOn w:val="4"/>
    <w:next w:val="4"/>
    <w:uiPriority w:val="0"/>
    <w:rPr>
      <w:rFonts w:ascii="Times New Roman" w:hAnsi="Times New Roman" w:eastAsia="宋体" w:cs="Times New Roman"/>
      <w:b/>
      <w:bCs/>
    </w:rPr>
  </w:style>
  <w:style w:type="paragraph" w:styleId="11">
    <w:name w:val="Body Text First Indent"/>
    <w:basedOn w:val="5"/>
    <w:link w:val="24"/>
    <w:unhideWhenUsed/>
    <w:uiPriority w:val="99"/>
    <w:pPr>
      <w:ind w:firstLine="420" w:firstLineChars="100"/>
    </w:pPr>
  </w:style>
  <w:style w:type="paragraph" w:styleId="12">
    <w:name w:val="Body Text First Indent 2"/>
    <w:basedOn w:val="6"/>
    <w:link w:val="25"/>
    <w:qFormat/>
    <w:uiPriority w:val="0"/>
    <w:pPr>
      <w:tabs>
        <w:tab w:val="left" w:pos="180"/>
      </w:tabs>
      <w:spacing w:after="0"/>
      <w:ind w:leftChars="0" w:firstLine="420" w:firstLineChars="200"/>
    </w:pPr>
    <w:rPr>
      <w:rFonts w:eastAsia="宋体" w:cs="Times New Roman"/>
      <w:sz w:val="24"/>
    </w:rPr>
  </w:style>
  <w:style w:type="table" w:styleId="14">
    <w:name w:val="Table Grid"/>
    <w:basedOn w:val="13"/>
    <w:qFormat/>
    <w:uiPriority w:val="0"/>
    <w:pPr>
      <w:widowControl w:val="0"/>
      <w:jc w:val="both"/>
    </w:pPr>
    <w:rPr>
      <w:rFonts w:ascii="Times New Roman" w:hAnsi="Times New Roman" w:eastAsia="宋体" w:cs="Times New Roman"/>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iPriority w:val="0"/>
    <w:rPr>
      <w:rFonts w:ascii="Times New Roman" w:hAnsi="Times New Roman" w:eastAsia="宋体" w:cs="Times New Roman"/>
    </w:rPr>
  </w:style>
  <w:style w:type="character" w:styleId="17">
    <w:name w:val="FollowedHyperlink"/>
    <w:unhideWhenUsed/>
    <w:uiPriority w:val="99"/>
    <w:rPr>
      <w:rFonts w:ascii="Times New Roman" w:hAnsi="Times New Roman" w:eastAsia="宋体" w:cs="Times New Roman"/>
      <w:color w:val="800080"/>
      <w:u w:val="single"/>
    </w:rPr>
  </w:style>
  <w:style w:type="character" w:styleId="18">
    <w:name w:val="Hyperlink"/>
    <w:unhideWhenUsed/>
    <w:uiPriority w:val="99"/>
    <w:rPr>
      <w:rFonts w:ascii="Times New Roman" w:hAnsi="Times New Roman" w:eastAsia="宋体" w:cs="Times New Roman"/>
      <w:color w:val="0000FF"/>
      <w:u w:val="single"/>
    </w:rPr>
  </w:style>
  <w:style w:type="character" w:styleId="19">
    <w:name w:val="annotation reference"/>
    <w:uiPriority w:val="0"/>
    <w:rPr>
      <w:rFonts w:ascii="Times New Roman" w:hAnsi="Times New Roman" w:eastAsia="宋体" w:cs="Times New Roman"/>
      <w:sz w:val="21"/>
      <w:szCs w:val="21"/>
    </w:rPr>
  </w:style>
  <w:style w:type="character" w:customStyle="1" w:styleId="20">
    <w:name w:val="标题 1 字符"/>
    <w:link w:val="2"/>
    <w:uiPriority w:val="99"/>
    <w:rPr>
      <w:rFonts w:ascii="Arial" w:hAnsi="Arial" w:eastAsia="黑体" w:cs="Arial"/>
      <w:b/>
      <w:bCs/>
      <w:kern w:val="44"/>
      <w:sz w:val="30"/>
      <w:szCs w:val="30"/>
    </w:rPr>
  </w:style>
  <w:style w:type="character" w:customStyle="1" w:styleId="21">
    <w:name w:val="正文文本 字符"/>
    <w:link w:val="5"/>
    <w:semiHidden/>
    <w:uiPriority w:val="99"/>
    <w:rPr>
      <w:rFonts w:ascii="Times New Roman" w:hAnsi="Times New Roman" w:eastAsia="宋体" w:cs="Times New Roman"/>
      <w:kern w:val="2"/>
      <w:sz w:val="21"/>
      <w:szCs w:val="24"/>
    </w:rPr>
  </w:style>
  <w:style w:type="character" w:customStyle="1" w:styleId="22">
    <w:name w:val="正文文本缩进 字符"/>
    <w:link w:val="6"/>
    <w:semiHidden/>
    <w:uiPriority w:val="99"/>
    <w:rPr>
      <w:rFonts w:ascii="Times New Roman" w:hAnsi="Times New Roman" w:eastAsia="宋体" w:cs="Times New Roman"/>
      <w:kern w:val="2"/>
      <w:sz w:val="21"/>
      <w:szCs w:val="24"/>
    </w:rPr>
  </w:style>
  <w:style w:type="character" w:customStyle="1" w:styleId="23">
    <w:name w:val="页眉 字符"/>
    <w:link w:val="9"/>
    <w:uiPriority w:val="0"/>
    <w:rPr>
      <w:rFonts w:ascii="Times New Roman" w:hAnsi="Times New Roman" w:eastAsia="宋体" w:cs="Times New Roman"/>
      <w:kern w:val="2"/>
      <w:sz w:val="18"/>
      <w:szCs w:val="18"/>
    </w:rPr>
  </w:style>
  <w:style w:type="character" w:customStyle="1" w:styleId="24">
    <w:name w:val="正文文本首行缩进 字符"/>
    <w:link w:val="11"/>
    <w:semiHidden/>
    <w:uiPriority w:val="99"/>
  </w:style>
  <w:style w:type="character" w:customStyle="1" w:styleId="25">
    <w:name w:val="正文文本首行缩进 2 字符"/>
    <w:link w:val="12"/>
    <w:uiPriority w:val="0"/>
    <w:rPr>
      <w:rFonts w:ascii="Times New Roman" w:hAnsi="Times New Roman" w:eastAsia="宋体" w:cs="Times New Roman"/>
      <w:kern w:val="2"/>
      <w:sz w:val="24"/>
      <w:szCs w:val="24"/>
    </w:rPr>
  </w:style>
  <w:style w:type="table" w:customStyle="1" w:styleId="26">
    <w:name w:val="网格型2"/>
    <w:basedOn w:val="13"/>
    <w:uiPriority w:val="39"/>
    <w:rPr>
      <w:rFonts w:ascii="等线" w:hAnsi="等线" w:eastAsia="等线" w:cs="Times New Roman"/>
      <w:kern w:val="2"/>
      <w:sz w:val="21"/>
      <w:szCs w:val="22"/>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3"/>
    <w:basedOn w:val="13"/>
    <w:uiPriority w:val="39"/>
    <w:rPr>
      <w:rFonts w:ascii="等线" w:hAnsi="等线" w:eastAsia="等线" w:cs="Times New Roman"/>
      <w:kern w:val="2"/>
      <w:sz w:val="21"/>
      <w:szCs w:val="22"/>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1"/>
    <w:basedOn w:val="13"/>
    <w:uiPriority w:val="0"/>
    <w:rPr>
      <w:rFonts w:ascii="Calibri" w:hAnsi="Calibri" w:eastAsia="宋体" w:cs="Times New Roman"/>
      <w:kern w:val="2"/>
      <w:sz w:val="21"/>
      <w:szCs w:val="22"/>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font51"/>
    <w:uiPriority w:val="0"/>
    <w:rPr>
      <w:rFonts w:hint="eastAsia" w:ascii="宋体" w:hAnsi="宋体" w:eastAsia="宋体" w:cs="宋体"/>
      <w:b/>
      <w:bCs/>
      <w:color w:val="4874CB"/>
      <w:sz w:val="20"/>
      <w:szCs w:val="20"/>
      <w:u w:val="none"/>
    </w:rPr>
  </w:style>
  <w:style w:type="character" w:customStyle="1" w:styleId="30">
    <w:name w:val="NormalCharacter"/>
    <w:qFormat/>
    <w:uiPriority w:val="0"/>
  </w:style>
  <w:style w:type="paragraph" w:customStyle="1" w:styleId="31">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32">
    <w:name w:val="xl6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Cs w:val="21"/>
    </w:rPr>
  </w:style>
  <w:style w:type="paragraph" w:customStyle="1" w:styleId="33">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4">
    <w:name w:val="xl6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5">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6">
    <w:name w:val="xl69"/>
    <w:basedOn w:val="1"/>
    <w:uiPriority w:val="0"/>
    <w:pPr>
      <w:widowControl/>
      <w:spacing w:before="100" w:beforeAutospacing="1" w:after="100" w:afterAutospacing="1"/>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9</Pages>
  <Words>5413</Words>
  <Characters>5633</Characters>
  <Lines>43</Lines>
  <Paragraphs>12</Paragraphs>
  <TotalTime>80</TotalTime>
  <ScaleCrop>false</ScaleCrop>
  <LinksUpToDate>false</LinksUpToDate>
  <CharactersWithSpaces>5781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2013-12-24T02:52:00Z</dcterms:created>
  <dc:creator>User</dc:creator>
  <cp:lastModifiedBy>001</cp:lastModifiedBy>
  <cp:lastPrinted>2020-09-26T04:26:00Z</cp:lastPrinted>
  <dcterms:modified xsi:type="dcterms:W3CDTF">2025-10-17T02:59:10Z</dcterms:modified>
  <dc:title>学校维修项目清单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7BF56A0F2E0F411AB2F94A171443AE06_13</vt:lpwstr>
  </property>
  <property fmtid="{D5CDD505-2E9C-101B-9397-08002B2CF9AE}" pid="4" name="KSOTemplateDocerSaveRecord">
    <vt:lpwstr>eyJoZGlkIjoiM2Y3NzJjMGJmYmZjYTgwZGJmN2M1NmYwNDdmYjdjNGYiLCJ1c2VySWQiOiI0NTA1OTMzNjMifQ==</vt:lpwstr>
  </property>
</Properties>
</file>