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E6860">
      <w:pPr>
        <w:spacing w:line="360" w:lineRule="auto"/>
        <w:rPr>
          <w:b/>
          <w:bCs/>
          <w:sz w:val="30"/>
          <w:szCs w:val="30"/>
        </w:rPr>
      </w:pPr>
      <w:r>
        <w:rPr>
          <w:rFonts w:hint="eastAsia"/>
          <w:b/>
          <w:bCs/>
          <w:sz w:val="30"/>
          <w:szCs w:val="30"/>
        </w:rPr>
        <w:t>附件</w:t>
      </w:r>
    </w:p>
    <w:p w14:paraId="5739F811">
      <w:pPr>
        <w:spacing w:line="360" w:lineRule="auto"/>
        <w:ind w:firstLine="1280" w:firstLineChars="400"/>
        <w:rPr>
          <w:rFonts w:ascii="方正小标宋_GBK" w:eastAsia="方正小标宋_GBK"/>
          <w:sz w:val="32"/>
          <w:szCs w:val="32"/>
        </w:rPr>
      </w:pPr>
      <w:r>
        <w:rPr>
          <w:rFonts w:hint="eastAsia" w:ascii="方正小标宋_GBK" w:eastAsia="方正小标宋_GBK"/>
          <w:sz w:val="32"/>
          <w:szCs w:val="32"/>
        </w:rPr>
        <w:t>攀枝花市经贸旅游学校2025级“9+3”学生床上用品采购</w:t>
      </w:r>
    </w:p>
    <w:p w14:paraId="5C04C938">
      <w:pPr>
        <w:spacing w:line="360" w:lineRule="auto"/>
        <w:ind w:firstLine="4480" w:firstLineChars="1400"/>
        <w:rPr>
          <w:rFonts w:ascii="方正小标宋_GBK" w:eastAsia="方正小标宋_GBK"/>
          <w:sz w:val="32"/>
          <w:szCs w:val="32"/>
        </w:rPr>
      </w:pPr>
      <w:r>
        <w:rPr>
          <w:rFonts w:hint="eastAsia" w:ascii="方正小标宋_GBK" w:eastAsia="方正小标宋_GBK"/>
          <w:sz w:val="32"/>
          <w:szCs w:val="32"/>
        </w:rPr>
        <w:t>比选</w:t>
      </w:r>
      <w:bookmarkStart w:id="11" w:name="_GoBack"/>
      <w:bookmarkEnd w:id="11"/>
      <w:r>
        <w:rPr>
          <w:rFonts w:hint="eastAsia" w:ascii="方正小标宋_GBK" w:eastAsia="方正小标宋_GBK"/>
          <w:sz w:val="32"/>
          <w:szCs w:val="32"/>
        </w:rPr>
        <w:t>须知</w:t>
      </w:r>
    </w:p>
    <w:p w14:paraId="05A69E2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本附件就本次邀请比选采购项目概况、采购要求、报价注意事项、评审程序、报价文件编制等进行了规定，请意向参选单位认真阅读，并按要求编制报价文件。</w:t>
      </w:r>
    </w:p>
    <w:p w14:paraId="0AEE110B">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一、项目概况</w:t>
      </w:r>
    </w:p>
    <w:p w14:paraId="7D85633E">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1.项目编号：PJM202</w:t>
      </w:r>
      <w:r>
        <w:rPr>
          <w:rFonts w:hint="eastAsia" w:ascii="仿宋_GB2312" w:eastAsia="仿宋_GB2312"/>
          <w:sz w:val="32"/>
          <w:szCs w:val="32"/>
          <w:lang w:val="en-US" w:eastAsia="zh-CN"/>
        </w:rPr>
        <w:t>50703</w:t>
      </w:r>
    </w:p>
    <w:p w14:paraId="66EB64AD">
      <w:pPr>
        <w:spacing w:line="360" w:lineRule="auto"/>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rPr>
        <w:t>2.项目名称：攀枝花市经贸旅游学校2025级“9+3”学生床上用品采购</w:t>
      </w:r>
      <w:r>
        <w:rPr>
          <w:rFonts w:hint="eastAsia" w:ascii="仿宋_GB2312" w:eastAsia="仿宋_GB2312"/>
          <w:sz w:val="32"/>
          <w:szCs w:val="32"/>
          <w:lang w:eastAsia="zh-CN"/>
        </w:rPr>
        <w:t>。</w:t>
      </w:r>
      <w:r>
        <w:rPr>
          <w:rFonts w:hint="eastAsia" w:ascii="仿宋_GB2312" w:eastAsia="仿宋_GB2312"/>
          <w:sz w:val="32"/>
          <w:szCs w:val="32"/>
        </w:rPr>
        <w:t>3.内容要求：提供攀枝花市经贸旅游学校江南和江北两个校区的2025级“9+3”学生床上用品</w:t>
      </w:r>
      <w:r>
        <w:rPr>
          <w:rFonts w:hint="eastAsia" w:ascii="仿宋_GB2312" w:eastAsia="仿宋_GB2312"/>
          <w:sz w:val="32"/>
          <w:szCs w:val="32"/>
          <w:lang w:eastAsia="zh-CN"/>
        </w:rPr>
        <w:t>。</w:t>
      </w:r>
    </w:p>
    <w:p w14:paraId="1CE2BA86">
      <w:pPr>
        <w:spacing w:line="360" w:lineRule="auto"/>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lang w:eastAsia="zh-CN"/>
        </w:rPr>
        <w:t>4.新生用品及其种类：每一位新生所需的用品是指床上用品，配置齐全为一套，即：床上用品含床单一张、被套一床、枕套一个、盖絮一床、垫絮一床、枕芯一个。</w:t>
      </w:r>
    </w:p>
    <w:p w14:paraId="72433AA4">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.资金来源：自有资金</w:t>
      </w:r>
    </w:p>
    <w:p w14:paraId="608CF14A">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.报价最高限价：</w:t>
      </w:r>
      <w:r>
        <w:rPr>
          <w:rFonts w:hint="eastAsia" w:ascii="仿宋_GB2312" w:eastAsia="仿宋_GB2312"/>
          <w:sz w:val="32"/>
          <w:szCs w:val="32"/>
          <w:lang w:val="en-US" w:eastAsia="zh-CN"/>
        </w:rPr>
        <w:t>280元/套</w:t>
      </w:r>
      <w:r>
        <w:rPr>
          <w:rFonts w:hint="eastAsia" w:ascii="仿宋_GB2312" w:eastAsia="仿宋_GB2312"/>
          <w:sz w:val="32"/>
          <w:szCs w:val="32"/>
        </w:rPr>
        <w:t>，超过或等于此限额为无效报价</w:t>
      </w:r>
    </w:p>
    <w:p w14:paraId="384A92BA">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二、报价人的资格条件：</w:t>
      </w:r>
    </w:p>
    <w:p w14:paraId="1551240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1.具有独立承担民事责任能力的合法经营单位（营业执照等）。</w:t>
      </w:r>
    </w:p>
    <w:p w14:paraId="7CCF6B7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2.具有床上用品或针编织品等加工销售所必需的设施设备和专业技术能力（可体现于承诺函中）。</w:t>
      </w:r>
    </w:p>
    <w:p w14:paraId="71EA633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3.具有本地化售后质量保修服务条件和能力</w:t>
      </w:r>
      <w:bookmarkStart w:id="0" w:name="_Hlk106034019"/>
      <w:r>
        <w:rPr>
          <w:rFonts w:hint="eastAsia" w:ascii="仿宋_GB2312" w:eastAsia="仿宋_GB2312"/>
          <w:sz w:val="32"/>
          <w:szCs w:val="32"/>
        </w:rPr>
        <w:t>（可体现于承诺函中）</w:t>
      </w:r>
      <w:bookmarkEnd w:id="0"/>
      <w:r>
        <w:rPr>
          <w:rFonts w:hint="eastAsia" w:ascii="仿宋_GB2312" w:eastAsia="仿宋_GB2312"/>
          <w:sz w:val="32"/>
          <w:szCs w:val="32"/>
        </w:rPr>
        <w:t>。</w:t>
      </w:r>
    </w:p>
    <w:p w14:paraId="1DFA18E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bookmarkStart w:id="1" w:name="_Hlk106097255"/>
      <w:r>
        <w:rPr>
          <w:rFonts w:hint="eastAsia" w:ascii="仿宋_GB2312" w:eastAsia="仿宋_GB2312"/>
          <w:sz w:val="32"/>
          <w:szCs w:val="32"/>
        </w:rPr>
        <w:t>参加本次比选前三年内在经营活动中没有违法违纪记录</w:t>
      </w:r>
      <w:bookmarkEnd w:id="1"/>
      <w:r>
        <w:rPr>
          <w:rFonts w:hint="eastAsia" w:ascii="仿宋_GB2312" w:eastAsia="仿宋_GB2312"/>
          <w:sz w:val="32"/>
          <w:szCs w:val="32"/>
        </w:rPr>
        <w:t>（可体现于承诺函中）。</w:t>
      </w:r>
    </w:p>
    <w:p w14:paraId="72E8D1D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5.不接受联合体报价。</w:t>
      </w:r>
    </w:p>
    <w:p w14:paraId="70B71D39">
      <w:pPr>
        <w:spacing w:line="360" w:lineRule="auto"/>
        <w:ind w:firstLine="643" w:firstLineChars="200"/>
        <w:rPr>
          <w:rFonts w:hint="eastAsia" w:ascii="仿宋_GB2312" w:eastAsia="仿宋_GB2312"/>
          <w:sz w:val="32"/>
          <w:szCs w:val="32"/>
        </w:rPr>
      </w:pPr>
      <w:r>
        <w:rPr>
          <w:rFonts w:hint="eastAsia" w:ascii="仿宋_GB2312" w:eastAsia="仿宋_GB2312"/>
          <w:b/>
          <w:bCs/>
          <w:sz w:val="32"/>
          <w:szCs w:val="32"/>
        </w:rPr>
        <w:t>三、采购要求</w:t>
      </w:r>
    </w:p>
    <w:p w14:paraId="19D5DB37">
      <w:pPr>
        <w:spacing w:line="360" w:lineRule="auto"/>
        <w:rPr>
          <w:rFonts w:hint="eastAsia" w:ascii="仿宋_GB2312" w:eastAsia="仿宋_GB2312"/>
          <w:b/>
          <w:bCs/>
          <w:sz w:val="32"/>
          <w:szCs w:val="32"/>
        </w:rPr>
      </w:pPr>
      <w:r>
        <w:rPr>
          <w:rFonts w:hint="eastAsia" w:ascii="仿宋_GB2312" w:eastAsia="仿宋_GB2312"/>
          <w:b/>
          <w:bCs/>
          <w:sz w:val="32"/>
          <w:szCs w:val="32"/>
        </w:rPr>
        <w:t>（一）技术性要求</w:t>
      </w:r>
    </w:p>
    <w:tbl>
      <w:tblPr>
        <w:tblStyle w:val="14"/>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568"/>
        <w:gridCol w:w="3922"/>
        <w:gridCol w:w="2667"/>
        <w:gridCol w:w="1568"/>
      </w:tblGrid>
      <w:tr w14:paraId="7AC5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93" w:type="dxa"/>
            <w:noWrap w:val="0"/>
            <w:vAlign w:val="center"/>
          </w:tcPr>
          <w:p w14:paraId="309991F8">
            <w:pPr>
              <w:spacing w:line="360" w:lineRule="auto"/>
              <w:jc w:val="center"/>
              <w:rPr>
                <w:rFonts w:ascii="宋体" w:hAnsi="宋体" w:eastAsia="宋体"/>
                <w:szCs w:val="21"/>
              </w:rPr>
            </w:pPr>
            <w:bookmarkStart w:id="2" w:name="_Hlk107328331"/>
            <w:r>
              <w:rPr>
                <w:rFonts w:hint="eastAsia" w:ascii="宋体" w:hAnsi="宋体" w:eastAsia="宋体"/>
                <w:szCs w:val="21"/>
              </w:rPr>
              <w:t>序号</w:t>
            </w:r>
          </w:p>
        </w:tc>
        <w:tc>
          <w:tcPr>
            <w:tcW w:w="1568" w:type="dxa"/>
            <w:noWrap w:val="0"/>
            <w:vAlign w:val="center"/>
          </w:tcPr>
          <w:p w14:paraId="3071C0C4">
            <w:pPr>
              <w:spacing w:line="360" w:lineRule="auto"/>
              <w:jc w:val="center"/>
              <w:rPr>
                <w:rFonts w:ascii="宋体" w:hAnsi="宋体" w:eastAsia="宋体"/>
                <w:szCs w:val="21"/>
              </w:rPr>
            </w:pPr>
            <w:r>
              <w:rPr>
                <w:rFonts w:hint="eastAsia" w:ascii="宋体" w:hAnsi="宋体" w:eastAsia="宋体"/>
                <w:szCs w:val="21"/>
              </w:rPr>
              <w:t>货物名称</w:t>
            </w:r>
          </w:p>
        </w:tc>
        <w:tc>
          <w:tcPr>
            <w:tcW w:w="3922" w:type="dxa"/>
            <w:noWrap w:val="0"/>
            <w:vAlign w:val="center"/>
          </w:tcPr>
          <w:p w14:paraId="3F1A5D2C">
            <w:pPr>
              <w:spacing w:line="360" w:lineRule="auto"/>
              <w:jc w:val="center"/>
              <w:rPr>
                <w:rFonts w:ascii="宋体" w:hAnsi="宋体" w:eastAsia="宋体"/>
                <w:szCs w:val="21"/>
              </w:rPr>
            </w:pPr>
            <w:r>
              <w:rPr>
                <w:rFonts w:hint="eastAsia" w:ascii="宋体" w:hAnsi="宋体" w:eastAsia="宋体"/>
                <w:szCs w:val="21"/>
              </w:rPr>
              <w:t>参数规格</w:t>
            </w:r>
          </w:p>
        </w:tc>
        <w:tc>
          <w:tcPr>
            <w:tcW w:w="2667" w:type="dxa"/>
            <w:noWrap w:val="0"/>
            <w:vAlign w:val="center"/>
          </w:tcPr>
          <w:p w14:paraId="2B850BDA">
            <w:pPr>
              <w:spacing w:line="360" w:lineRule="auto"/>
              <w:jc w:val="center"/>
              <w:rPr>
                <w:rFonts w:ascii="宋体" w:hAnsi="宋体" w:eastAsia="宋体"/>
                <w:szCs w:val="21"/>
              </w:rPr>
            </w:pPr>
            <w:r>
              <w:rPr>
                <w:rFonts w:hint="eastAsia" w:ascii="宋体" w:hAnsi="宋体" w:eastAsia="宋体"/>
                <w:szCs w:val="21"/>
              </w:rPr>
              <w:t>标准要求</w:t>
            </w:r>
          </w:p>
        </w:tc>
        <w:tc>
          <w:tcPr>
            <w:tcW w:w="1568" w:type="dxa"/>
            <w:noWrap w:val="0"/>
            <w:vAlign w:val="center"/>
          </w:tcPr>
          <w:p w14:paraId="5CA3ED7A">
            <w:pPr>
              <w:spacing w:line="360" w:lineRule="auto"/>
              <w:jc w:val="center"/>
              <w:rPr>
                <w:rFonts w:ascii="宋体" w:hAnsi="宋体" w:eastAsia="宋体"/>
                <w:szCs w:val="21"/>
              </w:rPr>
            </w:pPr>
            <w:r>
              <w:rPr>
                <w:rFonts w:hint="eastAsia" w:ascii="宋体" w:hAnsi="宋体" w:eastAsia="宋体"/>
                <w:szCs w:val="21"/>
              </w:rPr>
              <w:t>备注</w:t>
            </w:r>
          </w:p>
        </w:tc>
      </w:tr>
      <w:tr w14:paraId="1400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3" w:type="dxa"/>
            <w:shd w:val="clear" w:color="auto" w:fill="auto"/>
            <w:noWrap w:val="0"/>
            <w:vAlign w:val="center"/>
          </w:tcPr>
          <w:p w14:paraId="7CD09237">
            <w:pPr>
              <w:spacing w:line="360" w:lineRule="auto"/>
              <w:jc w:val="center"/>
              <w:rPr>
                <w:rFonts w:ascii="宋体" w:hAnsi="宋体" w:eastAsia="宋体"/>
                <w:szCs w:val="21"/>
              </w:rPr>
            </w:pPr>
            <w:r>
              <w:rPr>
                <w:rFonts w:hint="eastAsia" w:ascii="宋体" w:hAnsi="宋体" w:eastAsia="宋体"/>
                <w:szCs w:val="21"/>
              </w:rPr>
              <w:t>1</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6161E9">
            <w:pPr>
              <w:spacing w:line="360" w:lineRule="auto"/>
              <w:jc w:val="center"/>
              <w:rPr>
                <w:rFonts w:ascii="宋体" w:hAnsi="宋体" w:eastAsia="宋体"/>
                <w:szCs w:val="21"/>
              </w:rPr>
            </w:pPr>
            <w:r>
              <w:rPr>
                <w:rFonts w:hint="eastAsia" w:ascii="宋体" w:hAnsi="宋体" w:eastAsia="宋体"/>
                <w:szCs w:val="21"/>
              </w:rPr>
              <w:t>床单</w:t>
            </w:r>
          </w:p>
        </w:tc>
        <w:tc>
          <w:tcPr>
            <w:tcW w:w="3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69B97E">
            <w:pPr>
              <w:spacing w:line="360" w:lineRule="auto"/>
              <w:rPr>
                <w:rFonts w:hint="default" w:ascii="宋体" w:hAnsi="宋体" w:eastAsia="宋体"/>
                <w:szCs w:val="21"/>
                <w:lang w:val="en-US" w:eastAsia="zh-CN"/>
              </w:rPr>
            </w:pPr>
            <w:r>
              <w:rPr>
                <w:rFonts w:hint="eastAsia" w:ascii="宋体" w:hAnsi="宋体" w:eastAsia="宋体" w:cs="宋体"/>
                <w:bCs/>
                <w:kern w:val="0"/>
                <w:szCs w:val="21"/>
              </w:rPr>
              <w:t>1.3m*2.2m，</w:t>
            </w:r>
            <w:r>
              <w:rPr>
                <w:rFonts w:hint="eastAsia" w:ascii="宋体" w:hAnsi="宋体" w:eastAsia="宋体" w:cs="宋体"/>
                <w:bCs/>
                <w:kern w:val="0"/>
                <w:szCs w:val="21"/>
                <w:lang w:val="en-US" w:eastAsia="zh-CN"/>
              </w:rPr>
              <w:t>100%</w:t>
            </w:r>
            <w:r>
              <w:rPr>
                <w:rFonts w:hint="eastAsia" w:ascii="宋体" w:hAnsi="宋体" w:eastAsia="宋体" w:cs="宋体"/>
                <w:bCs/>
                <w:kern w:val="0"/>
                <w:szCs w:val="21"/>
              </w:rPr>
              <w:t>纯绵，不起球</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起球包</w:t>
            </w:r>
            <w:r>
              <w:rPr>
                <w:rFonts w:hint="default" w:ascii="宋体" w:hAnsi="宋体" w:eastAsia="宋体" w:cs="宋体"/>
                <w:bCs/>
                <w:kern w:val="0"/>
                <w:szCs w:val="21"/>
                <w:lang w:eastAsia="zh-CN"/>
              </w:rPr>
              <w:t>换</w:t>
            </w:r>
            <w:r>
              <w:rPr>
                <w:rFonts w:hint="eastAsia" w:ascii="宋体" w:hAnsi="宋体" w:eastAsia="宋体" w:cs="宋体"/>
                <w:bCs/>
                <w:kern w:val="0"/>
                <w:szCs w:val="21"/>
                <w:lang w:val="en-US" w:eastAsia="zh-CN"/>
              </w:rPr>
              <w:t>）</w:t>
            </w:r>
          </w:p>
        </w:tc>
        <w:tc>
          <w:tcPr>
            <w:tcW w:w="2667" w:type="dxa"/>
            <w:vMerge w:val="restart"/>
            <w:noWrap w:val="0"/>
            <w:vAlign w:val="center"/>
          </w:tcPr>
          <w:p w14:paraId="2FF6C8CB">
            <w:pPr>
              <w:spacing w:line="360" w:lineRule="auto"/>
              <w:rPr>
                <w:rFonts w:ascii="宋体" w:hAnsi="宋体" w:eastAsia="宋体"/>
                <w:szCs w:val="21"/>
              </w:rPr>
            </w:pPr>
            <w:r>
              <w:rPr>
                <w:rFonts w:hint="eastAsia" w:ascii="宋体" w:hAnsi="宋体" w:eastAsia="宋体"/>
                <w:szCs w:val="21"/>
              </w:rPr>
              <w:t>材料符合《纤维制品质量监督管理办法》的有关规定，安全与质量符合</w:t>
            </w:r>
            <w:r>
              <w:rPr>
                <w:rFonts w:ascii="宋体" w:hAnsi="宋体" w:eastAsia="宋体"/>
                <w:szCs w:val="21"/>
              </w:rPr>
              <w:t>GB18401《国家纺织产品基本安全技术规范》国家标准。</w:t>
            </w:r>
          </w:p>
        </w:tc>
        <w:tc>
          <w:tcPr>
            <w:tcW w:w="1568" w:type="dxa"/>
            <w:vMerge w:val="restart"/>
            <w:noWrap w:val="0"/>
            <w:vAlign w:val="center"/>
          </w:tcPr>
          <w:p w14:paraId="0EDC00DB">
            <w:pPr>
              <w:spacing w:line="360" w:lineRule="auto"/>
              <w:rPr>
                <w:rFonts w:ascii="宋体" w:hAnsi="宋体" w:eastAsia="宋体"/>
                <w:szCs w:val="21"/>
              </w:rPr>
            </w:pPr>
            <w:r>
              <w:rPr>
                <w:rFonts w:hint="eastAsia" w:ascii="宋体" w:hAnsi="宋体" w:eastAsia="宋体" w:cs="宋体"/>
                <w:bCs/>
                <w:kern w:val="0"/>
                <w:szCs w:val="21"/>
              </w:rPr>
              <w:t>提供产品合格证及质检报告（生产厂家与质检报告相符合）</w:t>
            </w:r>
          </w:p>
        </w:tc>
      </w:tr>
      <w:tr w14:paraId="6435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93" w:type="dxa"/>
            <w:shd w:val="clear" w:color="auto" w:fill="auto"/>
            <w:noWrap w:val="0"/>
            <w:vAlign w:val="center"/>
          </w:tcPr>
          <w:p w14:paraId="64EE8523">
            <w:pPr>
              <w:spacing w:line="360" w:lineRule="auto"/>
              <w:jc w:val="center"/>
              <w:rPr>
                <w:rFonts w:ascii="宋体" w:hAnsi="宋体" w:eastAsia="宋体"/>
                <w:szCs w:val="21"/>
              </w:rPr>
            </w:pPr>
            <w:r>
              <w:rPr>
                <w:rFonts w:hint="eastAsia" w:ascii="宋体" w:hAnsi="宋体" w:eastAsia="宋体"/>
                <w:szCs w:val="21"/>
              </w:rPr>
              <w:t>2</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63139D">
            <w:pPr>
              <w:spacing w:line="360" w:lineRule="auto"/>
              <w:jc w:val="center"/>
              <w:rPr>
                <w:rFonts w:ascii="宋体" w:hAnsi="宋体" w:eastAsia="宋体"/>
                <w:szCs w:val="21"/>
              </w:rPr>
            </w:pPr>
            <w:r>
              <w:rPr>
                <w:rFonts w:hint="eastAsia" w:ascii="宋体" w:hAnsi="宋体" w:eastAsia="宋体"/>
                <w:szCs w:val="21"/>
              </w:rPr>
              <w:t>被套</w:t>
            </w:r>
          </w:p>
        </w:tc>
        <w:tc>
          <w:tcPr>
            <w:tcW w:w="3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70E2F0">
            <w:pPr>
              <w:spacing w:line="360" w:lineRule="auto"/>
              <w:rPr>
                <w:rFonts w:ascii="宋体" w:hAnsi="宋体" w:eastAsia="宋体"/>
                <w:szCs w:val="21"/>
              </w:rPr>
            </w:pPr>
            <w:r>
              <w:rPr>
                <w:rFonts w:hint="eastAsia" w:ascii="宋体" w:hAnsi="宋体" w:eastAsia="宋体" w:cs="宋体"/>
                <w:bCs/>
                <w:kern w:val="0"/>
                <w:szCs w:val="21"/>
              </w:rPr>
              <w:t>1.5m*2.0m，</w:t>
            </w:r>
            <w:r>
              <w:rPr>
                <w:rFonts w:hint="eastAsia" w:ascii="宋体" w:hAnsi="宋体" w:eastAsia="宋体" w:cs="宋体"/>
                <w:bCs/>
                <w:kern w:val="0"/>
                <w:szCs w:val="21"/>
                <w:lang w:val="en-US" w:eastAsia="zh-CN"/>
              </w:rPr>
              <w:t>100%</w:t>
            </w:r>
            <w:r>
              <w:rPr>
                <w:rFonts w:hint="eastAsia" w:ascii="宋体" w:hAnsi="宋体" w:eastAsia="宋体" w:cs="宋体"/>
                <w:bCs/>
                <w:kern w:val="0"/>
                <w:szCs w:val="21"/>
              </w:rPr>
              <w:t>纯绵，不起球</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起球包</w:t>
            </w:r>
            <w:r>
              <w:rPr>
                <w:rFonts w:hint="default" w:ascii="宋体" w:hAnsi="宋体" w:eastAsia="宋体" w:cs="宋体"/>
                <w:bCs/>
                <w:kern w:val="0"/>
                <w:szCs w:val="21"/>
                <w:lang w:eastAsia="zh-CN"/>
              </w:rPr>
              <w:t>换</w:t>
            </w:r>
            <w:r>
              <w:rPr>
                <w:rFonts w:hint="eastAsia" w:ascii="宋体" w:hAnsi="宋体" w:eastAsia="宋体" w:cs="宋体"/>
                <w:bCs/>
                <w:kern w:val="0"/>
                <w:szCs w:val="21"/>
                <w:lang w:val="en-US" w:eastAsia="zh-CN"/>
              </w:rPr>
              <w:t>）</w:t>
            </w:r>
            <w:r>
              <w:rPr>
                <w:rFonts w:hint="eastAsia" w:ascii="宋体" w:hAnsi="宋体" w:eastAsia="宋体" w:cs="宋体"/>
                <w:bCs/>
                <w:kern w:val="0"/>
                <w:szCs w:val="21"/>
              </w:rPr>
              <w:t>；加学校</w:t>
            </w:r>
            <w:r>
              <w:rPr>
                <w:rFonts w:ascii="宋体" w:hAnsi="宋体" w:eastAsia="宋体" w:cs="宋体"/>
                <w:bCs/>
                <w:kern w:val="0"/>
                <w:szCs w:val="21"/>
              </w:rPr>
              <w:t>logo(大小适中，位于叠好后的被子面上)</w:t>
            </w:r>
          </w:p>
        </w:tc>
        <w:tc>
          <w:tcPr>
            <w:tcW w:w="2667" w:type="dxa"/>
            <w:vMerge w:val="continue"/>
            <w:noWrap w:val="0"/>
            <w:vAlign w:val="top"/>
          </w:tcPr>
          <w:p w14:paraId="6C25CEB4">
            <w:pPr>
              <w:spacing w:line="360" w:lineRule="auto"/>
              <w:rPr>
                <w:rFonts w:ascii="宋体" w:hAnsi="宋体" w:eastAsia="宋体"/>
                <w:szCs w:val="21"/>
              </w:rPr>
            </w:pPr>
          </w:p>
        </w:tc>
        <w:tc>
          <w:tcPr>
            <w:tcW w:w="1568" w:type="dxa"/>
            <w:vMerge w:val="continue"/>
            <w:noWrap w:val="0"/>
            <w:vAlign w:val="center"/>
          </w:tcPr>
          <w:p w14:paraId="0BF50FD8">
            <w:pPr>
              <w:spacing w:line="360" w:lineRule="auto"/>
              <w:rPr>
                <w:rFonts w:ascii="宋体" w:hAnsi="宋体" w:eastAsia="宋体"/>
                <w:szCs w:val="21"/>
              </w:rPr>
            </w:pPr>
          </w:p>
        </w:tc>
      </w:tr>
      <w:tr w14:paraId="388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3" w:type="dxa"/>
            <w:shd w:val="clear" w:color="auto" w:fill="auto"/>
            <w:noWrap w:val="0"/>
            <w:vAlign w:val="center"/>
          </w:tcPr>
          <w:p w14:paraId="306EFDEE">
            <w:pPr>
              <w:spacing w:line="360" w:lineRule="auto"/>
              <w:jc w:val="center"/>
              <w:rPr>
                <w:rFonts w:ascii="宋体" w:hAnsi="宋体" w:eastAsia="宋体"/>
                <w:szCs w:val="21"/>
              </w:rPr>
            </w:pPr>
            <w:r>
              <w:rPr>
                <w:rFonts w:hint="eastAsia" w:ascii="宋体" w:hAnsi="宋体" w:eastAsia="宋体"/>
                <w:szCs w:val="21"/>
              </w:rPr>
              <w:t>3</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13F902">
            <w:pPr>
              <w:spacing w:line="360" w:lineRule="auto"/>
              <w:jc w:val="center"/>
              <w:rPr>
                <w:rFonts w:ascii="宋体" w:hAnsi="宋体" w:eastAsia="宋体"/>
                <w:szCs w:val="21"/>
              </w:rPr>
            </w:pPr>
            <w:r>
              <w:rPr>
                <w:rFonts w:hint="eastAsia" w:ascii="宋体" w:hAnsi="宋体" w:eastAsia="宋体"/>
                <w:szCs w:val="21"/>
              </w:rPr>
              <w:t>枕套</w:t>
            </w:r>
          </w:p>
        </w:tc>
        <w:tc>
          <w:tcPr>
            <w:tcW w:w="39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F7F9DF">
            <w:pPr>
              <w:spacing w:line="360" w:lineRule="auto"/>
              <w:rPr>
                <w:rFonts w:ascii="宋体" w:hAnsi="宋体" w:eastAsia="宋体"/>
                <w:szCs w:val="21"/>
              </w:rPr>
            </w:pPr>
            <w:r>
              <w:rPr>
                <w:rFonts w:hint="eastAsia" w:ascii="宋体" w:hAnsi="宋体" w:eastAsia="宋体" w:cs="宋体"/>
                <w:bCs/>
                <w:kern w:val="0"/>
                <w:szCs w:val="21"/>
              </w:rPr>
              <w:t>0.5m*0.8m，</w:t>
            </w:r>
            <w:r>
              <w:rPr>
                <w:rFonts w:hint="eastAsia" w:ascii="宋体" w:hAnsi="宋体" w:eastAsia="宋体" w:cs="宋体"/>
                <w:bCs/>
                <w:kern w:val="0"/>
                <w:szCs w:val="21"/>
                <w:lang w:val="en-US" w:eastAsia="zh-CN"/>
              </w:rPr>
              <w:t>100%</w:t>
            </w:r>
            <w:r>
              <w:rPr>
                <w:rFonts w:hint="eastAsia" w:ascii="宋体" w:hAnsi="宋体" w:eastAsia="宋体" w:cs="宋体"/>
                <w:bCs/>
                <w:kern w:val="0"/>
                <w:szCs w:val="21"/>
              </w:rPr>
              <w:t>纯绵，不起球</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起球包</w:t>
            </w:r>
            <w:r>
              <w:rPr>
                <w:rFonts w:hint="default" w:ascii="宋体" w:hAnsi="宋体" w:eastAsia="宋体" w:cs="宋体"/>
                <w:bCs/>
                <w:kern w:val="0"/>
                <w:szCs w:val="21"/>
                <w:lang w:eastAsia="zh-CN"/>
              </w:rPr>
              <w:t>换</w:t>
            </w:r>
            <w:r>
              <w:rPr>
                <w:rFonts w:hint="eastAsia" w:ascii="宋体" w:hAnsi="宋体" w:eastAsia="宋体" w:cs="宋体"/>
                <w:bCs/>
                <w:kern w:val="0"/>
                <w:szCs w:val="21"/>
                <w:lang w:val="en-US" w:eastAsia="zh-CN"/>
              </w:rPr>
              <w:t>）</w:t>
            </w:r>
            <w:r>
              <w:rPr>
                <w:rFonts w:hint="eastAsia" w:ascii="宋体" w:hAnsi="宋体" w:eastAsia="宋体" w:cs="宋体"/>
                <w:bCs/>
                <w:kern w:val="0"/>
                <w:szCs w:val="21"/>
              </w:rPr>
              <w:t>。</w:t>
            </w:r>
          </w:p>
        </w:tc>
        <w:tc>
          <w:tcPr>
            <w:tcW w:w="2667" w:type="dxa"/>
            <w:vMerge w:val="continue"/>
            <w:noWrap w:val="0"/>
            <w:vAlign w:val="top"/>
          </w:tcPr>
          <w:p w14:paraId="45829053">
            <w:pPr>
              <w:spacing w:line="360" w:lineRule="auto"/>
              <w:rPr>
                <w:rFonts w:ascii="宋体" w:hAnsi="宋体" w:eastAsia="宋体"/>
                <w:szCs w:val="21"/>
              </w:rPr>
            </w:pPr>
          </w:p>
        </w:tc>
        <w:tc>
          <w:tcPr>
            <w:tcW w:w="1568" w:type="dxa"/>
            <w:vMerge w:val="continue"/>
            <w:noWrap w:val="0"/>
            <w:vAlign w:val="center"/>
          </w:tcPr>
          <w:p w14:paraId="7514770E">
            <w:pPr>
              <w:spacing w:line="360" w:lineRule="auto"/>
              <w:rPr>
                <w:rFonts w:ascii="宋体" w:hAnsi="宋体" w:eastAsia="宋体"/>
                <w:szCs w:val="21"/>
              </w:rPr>
            </w:pPr>
          </w:p>
        </w:tc>
      </w:tr>
      <w:tr w14:paraId="4F45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93" w:type="dxa"/>
            <w:shd w:val="clear" w:color="auto" w:fill="auto"/>
            <w:noWrap w:val="0"/>
            <w:vAlign w:val="center"/>
          </w:tcPr>
          <w:p w14:paraId="0983DD6D">
            <w:pPr>
              <w:spacing w:line="360" w:lineRule="auto"/>
              <w:jc w:val="center"/>
              <w:rPr>
                <w:rFonts w:ascii="宋体" w:hAnsi="宋体" w:eastAsia="宋体"/>
                <w:szCs w:val="21"/>
              </w:rPr>
            </w:pPr>
            <w:r>
              <w:rPr>
                <w:rFonts w:hint="eastAsia" w:ascii="宋体" w:hAnsi="宋体" w:eastAsia="宋体"/>
                <w:szCs w:val="21"/>
              </w:rPr>
              <w:t>4</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75E1DD">
            <w:pPr>
              <w:spacing w:line="360" w:lineRule="auto"/>
              <w:jc w:val="center"/>
              <w:rPr>
                <w:rFonts w:ascii="宋体" w:hAnsi="宋体" w:eastAsia="宋体"/>
                <w:szCs w:val="21"/>
              </w:rPr>
            </w:pPr>
            <w:r>
              <w:rPr>
                <w:rFonts w:hint="eastAsia" w:ascii="宋体" w:hAnsi="宋体" w:eastAsia="宋体"/>
                <w:szCs w:val="21"/>
              </w:rPr>
              <w:t>盖絮</w:t>
            </w:r>
          </w:p>
        </w:tc>
        <w:tc>
          <w:tcPr>
            <w:tcW w:w="3922" w:type="dxa"/>
            <w:noWrap w:val="0"/>
            <w:vAlign w:val="center"/>
          </w:tcPr>
          <w:p w14:paraId="3B2E0AEA">
            <w:pPr>
              <w:widowControl/>
              <w:spacing w:line="560" w:lineRule="exact"/>
              <w:jc w:val="left"/>
              <w:rPr>
                <w:rFonts w:ascii="宋体" w:hAnsi="宋体" w:eastAsia="宋体" w:cs="宋体"/>
                <w:bCs/>
                <w:kern w:val="0"/>
                <w:szCs w:val="21"/>
              </w:rPr>
            </w:pPr>
            <w:r>
              <w:rPr>
                <w:rFonts w:hint="eastAsia" w:ascii="宋体" w:hAnsi="宋体" w:eastAsia="宋体" w:cs="宋体"/>
                <w:bCs/>
                <w:kern w:val="0"/>
                <w:szCs w:val="21"/>
              </w:rPr>
              <w:t>1.5m*2.0m,一级</w:t>
            </w:r>
            <w:r>
              <w:rPr>
                <w:rFonts w:hint="eastAsia" w:ascii="宋体" w:hAnsi="宋体" w:eastAsia="宋体" w:cs="宋体"/>
                <w:bCs/>
                <w:kern w:val="0"/>
                <w:szCs w:val="21"/>
                <w:lang w:val="en-US" w:eastAsia="zh-CN"/>
              </w:rPr>
              <w:t>及以上</w:t>
            </w:r>
            <w:r>
              <w:rPr>
                <w:rFonts w:hint="eastAsia" w:ascii="宋体" w:hAnsi="宋体" w:eastAsia="宋体" w:cs="宋体"/>
                <w:bCs/>
                <w:kern w:val="0"/>
                <w:szCs w:val="21"/>
              </w:rPr>
              <w:t>纯棉花 4斤；允差±3%</w:t>
            </w:r>
            <w:r>
              <w:rPr>
                <w:rFonts w:hint="eastAsia" w:ascii="宋体" w:hAnsi="宋体" w:eastAsia="宋体" w:cs="宋体"/>
                <w:bCs/>
                <w:kern w:val="0"/>
                <w:szCs w:val="21"/>
                <w:lang w:eastAsia="zh-CN"/>
              </w:rPr>
              <w:t>，</w:t>
            </w:r>
            <w:r>
              <w:rPr>
                <w:rFonts w:hint="eastAsia"/>
                <w:szCs w:val="21"/>
              </w:rPr>
              <w:t>保用</w:t>
            </w:r>
            <w:r>
              <w:rPr>
                <w:rFonts w:hint="eastAsia"/>
                <w:szCs w:val="21"/>
                <w:lang w:val="en-US" w:eastAsia="zh-CN"/>
              </w:rPr>
              <w:t>三</w:t>
            </w:r>
            <w:r>
              <w:rPr>
                <w:rFonts w:hint="eastAsia"/>
                <w:szCs w:val="21"/>
              </w:rPr>
              <w:t>年</w:t>
            </w:r>
          </w:p>
        </w:tc>
        <w:tc>
          <w:tcPr>
            <w:tcW w:w="2667" w:type="dxa"/>
            <w:vMerge w:val="continue"/>
            <w:noWrap w:val="0"/>
            <w:vAlign w:val="top"/>
          </w:tcPr>
          <w:p w14:paraId="375DF5BC">
            <w:pPr>
              <w:spacing w:line="360" w:lineRule="auto"/>
              <w:rPr>
                <w:rFonts w:ascii="宋体" w:hAnsi="宋体" w:eastAsia="宋体"/>
                <w:szCs w:val="21"/>
              </w:rPr>
            </w:pPr>
          </w:p>
        </w:tc>
        <w:tc>
          <w:tcPr>
            <w:tcW w:w="1568" w:type="dxa"/>
            <w:vMerge w:val="continue"/>
            <w:noWrap w:val="0"/>
            <w:vAlign w:val="center"/>
          </w:tcPr>
          <w:p w14:paraId="7FA097A3">
            <w:pPr>
              <w:spacing w:line="360" w:lineRule="auto"/>
              <w:rPr>
                <w:rFonts w:ascii="宋体" w:hAnsi="宋体" w:eastAsia="宋体"/>
                <w:szCs w:val="21"/>
              </w:rPr>
            </w:pPr>
          </w:p>
        </w:tc>
      </w:tr>
      <w:tr w14:paraId="0DA4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93" w:type="dxa"/>
            <w:shd w:val="clear" w:color="auto" w:fill="auto"/>
            <w:noWrap w:val="0"/>
            <w:vAlign w:val="center"/>
          </w:tcPr>
          <w:p w14:paraId="63EDFCF4">
            <w:pPr>
              <w:spacing w:line="360" w:lineRule="auto"/>
              <w:jc w:val="center"/>
              <w:rPr>
                <w:rFonts w:ascii="宋体" w:hAnsi="宋体" w:eastAsia="宋体"/>
                <w:szCs w:val="21"/>
              </w:rPr>
            </w:pPr>
            <w:r>
              <w:rPr>
                <w:rFonts w:hint="eastAsia" w:ascii="宋体" w:hAnsi="宋体" w:eastAsia="宋体"/>
                <w:szCs w:val="21"/>
              </w:rPr>
              <w:t>5</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9F0F07">
            <w:pPr>
              <w:spacing w:line="360" w:lineRule="auto"/>
              <w:jc w:val="center"/>
              <w:rPr>
                <w:rFonts w:ascii="宋体" w:hAnsi="宋体" w:eastAsia="宋体"/>
                <w:szCs w:val="21"/>
              </w:rPr>
            </w:pPr>
            <w:r>
              <w:rPr>
                <w:rFonts w:hint="eastAsia" w:ascii="宋体" w:hAnsi="宋体" w:eastAsia="宋体"/>
                <w:szCs w:val="21"/>
              </w:rPr>
              <w:t>垫絮</w:t>
            </w:r>
          </w:p>
        </w:tc>
        <w:tc>
          <w:tcPr>
            <w:tcW w:w="3922" w:type="dxa"/>
            <w:noWrap w:val="0"/>
            <w:vAlign w:val="center"/>
          </w:tcPr>
          <w:p w14:paraId="34FFDF87">
            <w:pPr>
              <w:widowControl/>
              <w:spacing w:line="560" w:lineRule="exact"/>
              <w:rPr>
                <w:rFonts w:ascii="宋体" w:hAnsi="宋体" w:eastAsia="宋体" w:cs="宋体"/>
                <w:bCs/>
                <w:kern w:val="0"/>
                <w:szCs w:val="21"/>
              </w:rPr>
            </w:pPr>
            <w:r>
              <w:rPr>
                <w:rFonts w:hint="eastAsia" w:ascii="宋体" w:hAnsi="宋体" w:eastAsia="宋体" w:cs="宋体"/>
                <w:bCs/>
                <w:kern w:val="0"/>
                <w:szCs w:val="21"/>
              </w:rPr>
              <w:t>0.9m*2.0m,一级</w:t>
            </w:r>
            <w:r>
              <w:rPr>
                <w:rFonts w:hint="eastAsia" w:ascii="宋体" w:hAnsi="宋体" w:eastAsia="宋体" w:cs="宋体"/>
                <w:bCs/>
                <w:kern w:val="0"/>
                <w:szCs w:val="21"/>
                <w:lang w:val="en-US" w:eastAsia="zh-CN"/>
              </w:rPr>
              <w:t>及以上</w:t>
            </w:r>
            <w:r>
              <w:rPr>
                <w:rFonts w:hint="eastAsia" w:ascii="宋体" w:hAnsi="宋体" w:eastAsia="宋体" w:cs="宋体"/>
                <w:bCs/>
                <w:kern w:val="0"/>
                <w:szCs w:val="21"/>
              </w:rPr>
              <w:t>纯棉花 4斤</w:t>
            </w:r>
            <w:r>
              <w:rPr>
                <w:rFonts w:hint="eastAsia" w:ascii="宋体" w:hAnsi="宋体" w:eastAsia="宋体" w:cs="宋体"/>
                <w:bCs/>
                <w:kern w:val="0"/>
                <w:szCs w:val="21"/>
                <w:lang w:eastAsia="zh-CN"/>
              </w:rPr>
              <w:t>，</w:t>
            </w:r>
            <w:r>
              <w:rPr>
                <w:rFonts w:hint="eastAsia" w:ascii="宋体" w:hAnsi="宋体" w:eastAsia="宋体" w:cs="宋体"/>
                <w:bCs/>
                <w:kern w:val="0"/>
                <w:szCs w:val="21"/>
              </w:rPr>
              <w:t>允差±3%</w:t>
            </w:r>
            <w:r>
              <w:rPr>
                <w:rFonts w:hint="eastAsia" w:ascii="宋体" w:hAnsi="宋体" w:eastAsia="宋体" w:cs="宋体"/>
                <w:bCs/>
                <w:kern w:val="0"/>
                <w:szCs w:val="21"/>
                <w:lang w:eastAsia="zh-CN"/>
              </w:rPr>
              <w:t>，</w:t>
            </w:r>
            <w:r>
              <w:rPr>
                <w:rFonts w:hint="eastAsia"/>
                <w:szCs w:val="21"/>
              </w:rPr>
              <w:t>保用</w:t>
            </w:r>
            <w:r>
              <w:rPr>
                <w:rFonts w:hint="eastAsia"/>
                <w:szCs w:val="21"/>
                <w:lang w:val="en-US" w:eastAsia="zh-CN"/>
              </w:rPr>
              <w:t>三</w:t>
            </w:r>
            <w:r>
              <w:rPr>
                <w:rFonts w:hint="eastAsia"/>
                <w:szCs w:val="21"/>
              </w:rPr>
              <w:t>年</w:t>
            </w:r>
          </w:p>
        </w:tc>
        <w:tc>
          <w:tcPr>
            <w:tcW w:w="2667" w:type="dxa"/>
            <w:vMerge w:val="continue"/>
            <w:noWrap w:val="0"/>
            <w:vAlign w:val="top"/>
          </w:tcPr>
          <w:p w14:paraId="2FB26687">
            <w:pPr>
              <w:spacing w:line="360" w:lineRule="auto"/>
              <w:rPr>
                <w:rFonts w:ascii="宋体" w:hAnsi="宋体" w:eastAsia="宋体"/>
                <w:szCs w:val="21"/>
              </w:rPr>
            </w:pPr>
          </w:p>
        </w:tc>
        <w:tc>
          <w:tcPr>
            <w:tcW w:w="1568" w:type="dxa"/>
            <w:vMerge w:val="continue"/>
            <w:noWrap w:val="0"/>
            <w:vAlign w:val="top"/>
          </w:tcPr>
          <w:p w14:paraId="252CFB9B">
            <w:pPr>
              <w:spacing w:line="360" w:lineRule="auto"/>
              <w:rPr>
                <w:rFonts w:ascii="宋体" w:hAnsi="宋体" w:eastAsia="宋体"/>
                <w:szCs w:val="21"/>
              </w:rPr>
            </w:pPr>
          </w:p>
        </w:tc>
      </w:tr>
      <w:tr w14:paraId="2402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93" w:type="dxa"/>
            <w:shd w:val="clear" w:color="auto" w:fill="auto"/>
            <w:noWrap w:val="0"/>
            <w:vAlign w:val="center"/>
          </w:tcPr>
          <w:p w14:paraId="2718F8EA">
            <w:pPr>
              <w:spacing w:line="360" w:lineRule="auto"/>
              <w:jc w:val="center"/>
              <w:rPr>
                <w:rFonts w:ascii="宋体" w:hAnsi="宋体" w:eastAsia="宋体"/>
                <w:szCs w:val="21"/>
              </w:rPr>
            </w:pPr>
            <w:r>
              <w:rPr>
                <w:rFonts w:hint="eastAsia" w:ascii="宋体" w:hAnsi="宋体" w:eastAsia="宋体"/>
                <w:szCs w:val="21"/>
              </w:rPr>
              <w:t>6</w:t>
            </w:r>
          </w:p>
        </w:tc>
        <w:tc>
          <w:tcPr>
            <w:tcW w:w="15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A8C140">
            <w:pPr>
              <w:spacing w:line="360" w:lineRule="auto"/>
              <w:jc w:val="center"/>
              <w:rPr>
                <w:rFonts w:ascii="宋体" w:hAnsi="宋体" w:eastAsia="宋体"/>
                <w:szCs w:val="21"/>
              </w:rPr>
            </w:pPr>
            <w:r>
              <w:rPr>
                <w:rFonts w:hint="eastAsia" w:ascii="宋体" w:hAnsi="宋体" w:eastAsia="宋体"/>
                <w:szCs w:val="21"/>
              </w:rPr>
              <w:t>枕芯</w:t>
            </w:r>
          </w:p>
        </w:tc>
        <w:tc>
          <w:tcPr>
            <w:tcW w:w="3922" w:type="dxa"/>
            <w:noWrap w:val="0"/>
            <w:vAlign w:val="center"/>
          </w:tcPr>
          <w:p w14:paraId="543D4E39">
            <w:pPr>
              <w:spacing w:line="360" w:lineRule="auto"/>
              <w:rPr>
                <w:rFonts w:hint="default" w:ascii="宋体" w:hAnsi="宋体" w:eastAsia="宋体"/>
                <w:szCs w:val="21"/>
                <w:lang w:val="en-US" w:eastAsia="zh-CN"/>
              </w:rPr>
            </w:pPr>
            <w:r>
              <w:rPr>
                <w:rFonts w:hint="eastAsia" w:ascii="宋体" w:hAnsi="宋体" w:eastAsia="宋体" w:cs="宋体"/>
                <w:bCs/>
                <w:kern w:val="0"/>
                <w:szCs w:val="21"/>
              </w:rPr>
              <w:t>0.4m*0.7m,500克真空</w:t>
            </w:r>
            <w:r>
              <w:rPr>
                <w:rFonts w:hint="eastAsia" w:ascii="宋体" w:hAnsi="宋体" w:eastAsia="宋体" w:cs="宋体"/>
                <w:bCs/>
                <w:kern w:val="0"/>
                <w:szCs w:val="21"/>
                <w:lang w:val="en-US" w:eastAsia="zh-CN"/>
              </w:rPr>
              <w:t>无其他杂质</w:t>
            </w:r>
          </w:p>
        </w:tc>
        <w:tc>
          <w:tcPr>
            <w:tcW w:w="2667" w:type="dxa"/>
            <w:vMerge w:val="continue"/>
            <w:noWrap w:val="0"/>
            <w:vAlign w:val="top"/>
          </w:tcPr>
          <w:p w14:paraId="10DE6FE5">
            <w:pPr>
              <w:spacing w:line="360" w:lineRule="auto"/>
              <w:rPr>
                <w:rFonts w:ascii="宋体" w:hAnsi="宋体" w:eastAsia="宋体"/>
                <w:szCs w:val="21"/>
              </w:rPr>
            </w:pPr>
          </w:p>
        </w:tc>
        <w:tc>
          <w:tcPr>
            <w:tcW w:w="1568" w:type="dxa"/>
            <w:vMerge w:val="continue"/>
            <w:noWrap w:val="0"/>
            <w:vAlign w:val="top"/>
          </w:tcPr>
          <w:p w14:paraId="447B1B20">
            <w:pPr>
              <w:spacing w:line="360" w:lineRule="auto"/>
              <w:rPr>
                <w:rFonts w:ascii="宋体" w:hAnsi="宋体" w:eastAsia="宋体"/>
                <w:szCs w:val="21"/>
              </w:rPr>
            </w:pPr>
          </w:p>
        </w:tc>
      </w:tr>
      <w:bookmarkEnd w:id="2"/>
    </w:tbl>
    <w:p w14:paraId="7E39CE6F">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（二）商务性要求</w:t>
      </w:r>
    </w:p>
    <w:p w14:paraId="30C86E35">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1.实物样品要求：</w:t>
      </w:r>
    </w:p>
    <w:p w14:paraId="64118182">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（1）投标人在递交投标文件的同时带上相关货物样品不少于一套（其中床单、被套等不少于三床），自备展示设施，并摆放整齐。</w:t>
      </w:r>
    </w:p>
    <w:p w14:paraId="17097668">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（2）所带样品的齐全程度、质量优劣将作为评审实质性条件，但不作为资格性和符合性审查范围。</w:t>
      </w:r>
    </w:p>
    <w:p w14:paraId="735B0326">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第一中选人的实物样品将由攀枝花市经贸旅游学校封存，作为项目监督验收的依据；交货时所有成品必须与中标样品完全一致，否则视为违约，并依法追究违约责任；其余投标人的样品待评标结束后现场退还。</w:t>
      </w:r>
    </w:p>
    <w:p w14:paraId="43D12DA0">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2.质量质保要求：</w:t>
      </w:r>
    </w:p>
    <w:p w14:paraId="6F350330">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（1）交货时床上用品六件套每样货物均需配有按照国家的规定制作的标签等标识。</w:t>
      </w:r>
    </w:p>
    <w:p w14:paraId="0551FA39">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（2）床上用品六件套所有用料均应符合环保要求、符合国家</w:t>
      </w:r>
      <w:r>
        <w:rPr>
          <w:rFonts w:hint="eastAsia" w:ascii="仿宋_GB2312" w:eastAsia="仿宋_GB2312"/>
          <w:b w:val="0"/>
          <w:bCs w:val="0"/>
          <w:sz w:val="32"/>
          <w:szCs w:val="32"/>
          <w:highlight w:val="none"/>
        </w:rPr>
        <w:t>《纤维制品质量监督管理办法》的有关规定，安全与质量符合GB18401《国家纺织产品基本安全技术规范》国家标准。交货时中标供货商须提供相关材</w:t>
      </w:r>
      <w:r>
        <w:rPr>
          <w:rFonts w:hint="eastAsia" w:ascii="仿宋_GB2312" w:eastAsia="仿宋_GB2312"/>
          <w:b w:val="0"/>
          <w:bCs w:val="0"/>
          <w:sz w:val="32"/>
          <w:szCs w:val="32"/>
        </w:rPr>
        <w:t>料证明所供床上用品六件套达到以上标准；如不能提供或拒绝提供，则采购方有权拒绝收货，并依法追究供货方的违约责任。</w:t>
      </w:r>
    </w:p>
    <w:p w14:paraId="6E63C813">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（3）床上用品六件套加工精细，使用舒适、不刺激皮肤，无跳针、破损、污染等现象，易洗、不缩水、不变形、不起毛、不起球、不褪色、耐磨。</w:t>
      </w:r>
    </w:p>
    <w:p w14:paraId="77471F3C">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w:t>
      </w:r>
      <w:r>
        <w:rPr>
          <w:rFonts w:hint="default" w:ascii="仿宋_GB2312" w:eastAsia="仿宋_GB2312"/>
          <w:b w:val="0"/>
          <w:bCs w:val="0"/>
          <w:sz w:val="32"/>
          <w:szCs w:val="32"/>
        </w:rPr>
        <w:t>4</w:t>
      </w:r>
      <w:r>
        <w:rPr>
          <w:rFonts w:hint="eastAsia" w:ascii="仿宋_GB2312" w:eastAsia="仿宋_GB2312"/>
          <w:b w:val="0"/>
          <w:bCs w:val="0"/>
          <w:sz w:val="32"/>
          <w:szCs w:val="32"/>
        </w:rPr>
        <w:t>）从验收合格之日起，提供12个月的质量保证服务，即在 12 个月内出现质量问题（非人为因素），中标单位负责免费修理或更换。</w:t>
      </w:r>
    </w:p>
    <w:p w14:paraId="0330907D">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3.交货：</w:t>
      </w:r>
    </w:p>
    <w:p w14:paraId="3FD40540">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（1）交货地点：</w:t>
      </w:r>
    </w:p>
    <w:p w14:paraId="2FD162CF">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攀枝花市经贸旅游学校江南校区（攀枝花大道南段322号）</w:t>
      </w:r>
    </w:p>
    <w:p w14:paraId="59F0EFA8">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攀枝花市经贸旅游学校江北校区（东区瓜子坪新民路280号）</w:t>
      </w:r>
    </w:p>
    <w:p w14:paraId="0FD1D5A1">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（2）交货时间：</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rPr>
        <w:t>年8月25日。</w:t>
      </w:r>
    </w:p>
    <w:p w14:paraId="7665CC54">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4.验收方法及标准：</w:t>
      </w:r>
    </w:p>
    <w:p w14:paraId="71AD5ED5">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（1）收货：由学校安排存放地点，供货方按指点地点交货。</w:t>
      </w:r>
    </w:p>
    <w:p w14:paraId="356A25E3">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（2）验收小组：货到后由采购方组织验收组进行随机抽验，并留样。</w:t>
      </w:r>
    </w:p>
    <w:p w14:paraId="2B6168DF">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（3）三件套、盖絮、垫絮、枕芯等交货时必须提供专业纤维检测机构出具的该批次产品质量检测报告。</w:t>
      </w:r>
    </w:p>
    <w:p w14:paraId="1D3EA81D">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（4）验收：验收小组在学校纪委监督之下，采用随机抽样方式进行验收。如验收小组认为必要，可将所抽样品送相关部门质检</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相关费用由供货商支付</w:t>
      </w:r>
      <w:r>
        <w:rPr>
          <w:rFonts w:hint="eastAsia" w:ascii="仿宋_GB2312" w:eastAsia="仿宋_GB2312"/>
          <w:b w:val="0"/>
          <w:bCs w:val="0"/>
          <w:sz w:val="32"/>
          <w:szCs w:val="32"/>
        </w:rPr>
        <w:t>。</w:t>
      </w:r>
    </w:p>
    <w:p w14:paraId="59E5FD5E">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（5）验收通过后，验收小组填写并签署验收报告。</w:t>
      </w:r>
    </w:p>
    <w:p w14:paraId="4A4A004F">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验收标准：严格按照省市有关中小学生床上用品验收规定，并参照《四川省政府采购项目履约验收管理办法》（川财采〔2015〕32号）的要求，按采购文件的质量要求和技术指标、供应商的投标文件及承诺，以及合同约定的其他标准等进行验收。</w:t>
      </w:r>
    </w:p>
    <w:p w14:paraId="3147A6E6">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5.售后服务</w:t>
      </w:r>
    </w:p>
    <w:p w14:paraId="64C246D8">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（1）对于本项目的所有商品，投标人应提供上门售后服务。</w:t>
      </w:r>
    </w:p>
    <w:p w14:paraId="7364B0AB">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（2）床上用品生产、销售企业应认真做好床上用品售后服务工作，对床上用品质量实行“三包”（包退、包换、包修）；</w:t>
      </w:r>
    </w:p>
    <w:p w14:paraId="0D3283D8">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（3）投标人必须承诺满足以下服务要求：</w:t>
      </w:r>
    </w:p>
    <w:p w14:paraId="5E6EFC0C">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①质保期从验收合格之日起1年内提供24小时服务，接到用户通知后24小时内响应到场，并在3个日历天内解决问题。质保期均属于免费服务期，该期限内服务所产生的费用由中标人承担。</w:t>
      </w:r>
    </w:p>
    <w:p w14:paraId="02D83B3F">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②售后服务1年（与质保期同步），提供中途转入学生及其他有各单项购买需求的服务等。</w:t>
      </w:r>
    </w:p>
    <w:p w14:paraId="7CCEAD45">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6.安全责任要求：</w:t>
      </w:r>
    </w:p>
    <w:p w14:paraId="3C748AE6">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（1）服务期间的财物和人身安全责任由中选方负责承担。中选方应强化安全管理，现场人员须具备该项目作业的技术能力，安全意识强，规范作业，确保自身及校园内其他人员安全。</w:t>
      </w:r>
    </w:p>
    <w:p w14:paraId="5AE924A4">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（2）供货工作人员不得流动吸烟、乱扔杂物，做到文明作业，人走场地清。</w:t>
      </w:r>
    </w:p>
    <w:p w14:paraId="58277DE3">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7.合同签订：</w:t>
      </w:r>
    </w:p>
    <w:p w14:paraId="5B1DB874">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（1）中选后2日内由中选方拟定合同初稿，合同应包括合同文本、供货清单等。</w:t>
      </w:r>
    </w:p>
    <w:p w14:paraId="2D25A5C4">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（2）合同执行中，若</w:t>
      </w:r>
      <w:r>
        <w:rPr>
          <w:rFonts w:hint="eastAsia" w:ascii="仿宋_GB2312" w:hAnsi="Times New Roman" w:eastAsia="仿宋_GB2312" w:cs="Times New Roman"/>
          <w:b w:val="0"/>
          <w:bCs w:val="0"/>
          <w:sz w:val="32"/>
          <w:szCs w:val="32"/>
        </w:rPr>
        <w:t>出现因货物样式</w:t>
      </w:r>
      <w:r>
        <w:rPr>
          <w:rFonts w:hint="eastAsia" w:ascii="仿宋_GB2312" w:eastAsia="仿宋_GB2312"/>
          <w:b w:val="0"/>
          <w:bCs w:val="0"/>
          <w:sz w:val="32"/>
          <w:szCs w:val="32"/>
        </w:rPr>
        <w:t>、用料等改变导致的价格变化，双方应签订补充协议，补充协议金额不得超过合同内同类货物单价的10％。</w:t>
      </w:r>
    </w:p>
    <w:p w14:paraId="03C1C3BD">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8.合同款项与支付：</w:t>
      </w:r>
    </w:p>
    <w:p w14:paraId="204CCF93">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合同价款：因新生数量不可准确预测，故本合同为单价合同，即单价固定；最终结算以实际发放的“9+3”新生人数为准。合同期内物价的波动、通货膨胀、气候条件变化、单价等均属于不调整价款的因素范围。</w:t>
      </w:r>
    </w:p>
    <w:p w14:paraId="72E3B65C">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（2）质检资料齐全并验收合格满1个月后，供货方向采购方递交支付凭证资料后，采购方在15个工作日内办理一次性支付手续</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具体到账时间以财政局审批通过为准</w:t>
      </w:r>
      <w:r>
        <w:rPr>
          <w:rFonts w:hint="eastAsia" w:ascii="仿宋_GB2312" w:eastAsia="仿宋_GB2312"/>
          <w:b w:val="0"/>
          <w:bCs w:val="0"/>
          <w:sz w:val="32"/>
          <w:szCs w:val="32"/>
        </w:rPr>
        <w:t>。</w:t>
      </w:r>
    </w:p>
    <w:p w14:paraId="0311EE6D">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（3）合同款项无论单价或总价，均已包含完成该项目所需的设备及损耗、材料人工、交通运输、安全防护、安装、调试、验收、质保、税费等所有相关的费用。</w:t>
      </w:r>
    </w:p>
    <w:p w14:paraId="5D911C93">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（4）采购方按上款（2）的方式支付合同款项，期间供货方因工资、劳保等发生的劳务纠纷，一切责任均由中选方自行承担。</w:t>
      </w:r>
    </w:p>
    <w:p w14:paraId="537AC26D">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9.其他要求：</w:t>
      </w:r>
    </w:p>
    <w:p w14:paraId="035F9D34">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（1）本次采购无法准确确定采购数量，具体采购数量是以实际购买数量为准，供货方应备货充足，及时满足新生需求。</w:t>
      </w:r>
    </w:p>
    <w:p w14:paraId="5EF423D9">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（2）因宿舍管理需要，202</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级“9+3”新生床上用品的颜色搭配等须与其他新生床上用品的相关要求一致，供货商须按学校要求的颜色搭配进行供货。</w:t>
      </w:r>
    </w:p>
    <w:p w14:paraId="1975A085">
      <w:pPr>
        <w:spacing w:line="360" w:lineRule="auto"/>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（3）交货并发放后如发现质量问题，供货人应无条件地予以更换，且响应时间为24小时内。</w:t>
      </w:r>
    </w:p>
    <w:p w14:paraId="05F4C279">
      <w:pPr>
        <w:spacing w:line="360" w:lineRule="auto"/>
        <w:ind w:firstLine="640" w:firstLineChars="200"/>
        <w:rPr>
          <w:rFonts w:hint="eastAsia" w:ascii="仿宋_GB2312" w:eastAsia="仿宋_GB2312"/>
          <w:sz w:val="32"/>
          <w:szCs w:val="32"/>
        </w:rPr>
      </w:pPr>
      <w:r>
        <w:rPr>
          <w:rFonts w:hint="eastAsia" w:ascii="仿宋_GB2312" w:eastAsia="仿宋_GB2312"/>
          <w:b w:val="0"/>
          <w:bCs w:val="0"/>
          <w:sz w:val="32"/>
          <w:szCs w:val="32"/>
        </w:rPr>
        <w:t>（4）供货方服务人员在工作期间遵守校方相应的管理规章制度、文明服务。</w:t>
      </w:r>
    </w:p>
    <w:p w14:paraId="477C499F">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四、其他注意事项</w:t>
      </w:r>
    </w:p>
    <w:p w14:paraId="4E036FC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 现场察看：</w:t>
      </w:r>
    </w:p>
    <w:p w14:paraId="2C96CF3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（1）察看现场：意向方若需察看现场可于收到邀请函（或通知）的当天自行前往察看（请自行考虑不确定因素，凡因对现场情况不明所造成的报价不利等后果，均由报价人自行承担）。</w:t>
      </w:r>
    </w:p>
    <w:p w14:paraId="0712626E">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（2）联系人：</w:t>
      </w:r>
      <w:r>
        <w:rPr>
          <w:rFonts w:hint="eastAsia" w:ascii="仿宋_GB2312" w:eastAsia="仿宋_GB2312"/>
          <w:sz w:val="32"/>
          <w:szCs w:val="32"/>
          <w:lang w:val="en-US" w:eastAsia="zh-CN"/>
        </w:rPr>
        <w:t>罗老师</w:t>
      </w:r>
      <w:r>
        <w:rPr>
          <w:rFonts w:hint="eastAsia" w:ascii="仿宋_GB2312" w:eastAsia="仿宋_GB2312"/>
          <w:sz w:val="32"/>
          <w:szCs w:val="32"/>
        </w:rPr>
        <w:t xml:space="preserve"> 13</w:t>
      </w:r>
      <w:r>
        <w:rPr>
          <w:rFonts w:hint="eastAsia" w:ascii="仿宋_GB2312" w:eastAsia="仿宋_GB2312"/>
          <w:sz w:val="32"/>
          <w:szCs w:val="32"/>
          <w:lang w:val="en-US" w:eastAsia="zh-CN"/>
        </w:rPr>
        <w:t>678203569</w:t>
      </w:r>
    </w:p>
    <w:p w14:paraId="5F71013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 开评选条件：</w:t>
      </w:r>
    </w:p>
    <w:p w14:paraId="37280B9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（1）签到意向单位满足3家及以上，可以正常开标、评选。</w:t>
      </w:r>
    </w:p>
    <w:p w14:paraId="5F2FC56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（2）在评选中，当全部满足实质性要求的参选人不足两家时，则本次比选采购失败。</w:t>
      </w:r>
    </w:p>
    <w:p w14:paraId="76D15C6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（3）未经报名登记的商家不能参加本次比选采购。</w:t>
      </w:r>
    </w:p>
    <w:p w14:paraId="304D5A7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 评选方法：</w:t>
      </w:r>
    </w:p>
    <w:p w14:paraId="485A4F3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（1）本次比选采购采用“最低评标价法”，即，报价文件满足本次采购全部实质性要求且报价最低的为中选人（异常低价者除外—详见“报价说明”）。</w:t>
      </w:r>
    </w:p>
    <w:p w14:paraId="4C776B5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（2）当出现报价相同时，则由相同报价的各方代表抽签决定（抽签方式由采购方与报价方共同现场临时商定）。</w:t>
      </w:r>
    </w:p>
    <w:p w14:paraId="4CF507C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 评委产生：评选活动开始前，临时选派3名及以上教职工代表组成采购小组，在纪委人员监督之下进行评选。</w:t>
      </w:r>
    </w:p>
    <w:p w14:paraId="53D6829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5. </w:t>
      </w:r>
      <w:bookmarkStart w:id="3" w:name="_Hlk86996684"/>
      <w:r>
        <w:rPr>
          <w:rFonts w:hint="eastAsia" w:ascii="仿宋_GB2312" w:eastAsia="仿宋_GB2312"/>
          <w:sz w:val="32"/>
          <w:szCs w:val="32"/>
        </w:rPr>
        <w:t>已报名登记的意向商家如因故不能参加报价，应于递交报价文件之日前一天以书面的形式通知采购人</w:t>
      </w:r>
      <w:bookmarkEnd w:id="3"/>
      <w:r>
        <w:rPr>
          <w:rFonts w:hint="eastAsia" w:ascii="仿宋_GB2312" w:eastAsia="仿宋_GB2312"/>
          <w:sz w:val="32"/>
          <w:szCs w:val="32"/>
        </w:rPr>
        <w:t>。未通知采购人而无故不参加报价的，将被视为失信，1年内不得参与采购单位的招标活动。</w:t>
      </w:r>
    </w:p>
    <w:p w14:paraId="2CDF7CF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 质疑须知：参选商应当在本次采购规定的质疑期内一次性以书面形式提出针对同一采购程序环节的质疑（须提供信息合法来源或有效证据，不能提供或者拒绝提供信息合法来源或有效证据的，则为无效质疑事项，不予受理）。质疑不得超出报价须知、评选过程、评选结果的范围。</w:t>
      </w:r>
    </w:p>
    <w:p w14:paraId="7D7D6F8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本次采购质疑期为：自采购结果公示之日起3个日历天。</w:t>
      </w:r>
    </w:p>
    <w:p w14:paraId="2410454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质疑受理：学校纪委接到质疑函后安排专人判断质疑事项是否成立，如质疑事项成立则转总务科会同项目部门相关人员处理、回复。</w:t>
      </w:r>
    </w:p>
    <w:p w14:paraId="76DD3F9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联系电话：0812-3989010</w:t>
      </w:r>
    </w:p>
    <w:p w14:paraId="242B59D8">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五、评选程序与中选人确定</w:t>
      </w:r>
    </w:p>
    <w:p w14:paraId="7EE1737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1.意向商家及其代表按采购方要求递交报价文件。</w:t>
      </w:r>
    </w:p>
    <w:p w14:paraId="274C327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2.评委检查并记录报价文件密封情况。</w:t>
      </w:r>
    </w:p>
    <w:p w14:paraId="307B709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3.由评委对报价文件拆封并记录各家报价金额。</w:t>
      </w:r>
    </w:p>
    <w:p w14:paraId="47CF31B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4.各授权方代表签字确认报价金额。</w:t>
      </w:r>
    </w:p>
    <w:p w14:paraId="30E3F49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5.资格符合性审查：评委一一审查各报价文件的下列材料是否按要求提供，未提供或提供不齐全的不能通过审查；有效报价文件不足两家时，则本次采购失败。</w:t>
      </w:r>
    </w:p>
    <w:p w14:paraId="4B1E3369">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（1）报价一览表</w:t>
      </w:r>
    </w:p>
    <w:p w14:paraId="16F3B0DB">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）报价明细表</w:t>
      </w:r>
    </w:p>
    <w:p w14:paraId="7DD35F24">
      <w:pPr>
        <w:spacing w:line="360" w:lineRule="auto"/>
        <w:ind w:firstLine="480" w:firstLineChars="150"/>
        <w:rPr>
          <w:rFonts w:ascii="仿宋_GB2312" w:eastAsia="仿宋_GB2312"/>
          <w:sz w:val="32"/>
          <w:szCs w:val="32"/>
        </w:rPr>
      </w:pPr>
      <w:bookmarkStart w:id="4" w:name="_Hlk92205369"/>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）营业执照、证照等</w:t>
      </w:r>
    </w:p>
    <w:p w14:paraId="0BD33581">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）授权文件签章（非法人代表参加比选时必须提供）</w:t>
      </w:r>
    </w:p>
    <w:p w14:paraId="1FC9DE00">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）比选承诺函</w:t>
      </w:r>
    </w:p>
    <w:p w14:paraId="48B7446E">
      <w:pPr>
        <w:spacing w:line="360" w:lineRule="auto"/>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）比选应答表</w:t>
      </w:r>
    </w:p>
    <w:p w14:paraId="66D2E4F5">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）售后服务承诺函</w:t>
      </w:r>
    </w:p>
    <w:bookmarkEnd w:id="4"/>
    <w:p w14:paraId="0AA8F1F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6.对通过审查的报价文件按报价依次由低到高进行排名，报价最低的为第一名。</w:t>
      </w:r>
    </w:p>
    <w:p w14:paraId="5271B89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7.中选人确定：</w:t>
      </w:r>
    </w:p>
    <w:p w14:paraId="1FF482C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（1）评选排名第一的为本次采购第一中选人。</w:t>
      </w:r>
    </w:p>
    <w:p w14:paraId="1AD2800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（2）若第一名自愿放弃中选资格，则学校有权自行决定是依次选取第二名还是重新招标。</w:t>
      </w:r>
    </w:p>
    <w:p w14:paraId="3D554F2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（3）自动放弃中选资格的单位将被视为失信，于1年内不得参与采购单位的招投标活动。</w:t>
      </w:r>
    </w:p>
    <w:p w14:paraId="5127450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8.校园网公示评选结果（公示1天）。</w:t>
      </w:r>
    </w:p>
    <w:p w14:paraId="49A2C72E">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六、报价响应文件编制内容及格式：</w:t>
      </w:r>
    </w:p>
    <w:p w14:paraId="45C4A924">
      <w:pPr>
        <w:spacing w:line="360" w:lineRule="auto"/>
        <w:ind w:firstLine="640" w:firstLineChars="200"/>
        <w:rPr>
          <w:rFonts w:ascii="仿宋_GB2312" w:eastAsia="仿宋_GB2312"/>
          <w:sz w:val="32"/>
          <w:szCs w:val="32"/>
        </w:rPr>
      </w:pPr>
      <w:r>
        <w:rPr>
          <w:rFonts w:hint="eastAsia" w:ascii="仿宋_GB2312" w:eastAsia="仿宋_GB2312"/>
          <w:sz w:val="32"/>
          <w:szCs w:val="32"/>
        </w:rPr>
        <w:t>各参选人需提供报价响应文件一份。请各家仔细阅读以下内容，按要求的内容、格式和顺序编制报价响应文件，装订整齐、密封后加盖报价单位鲜章；凡报价响应文件未按本条内容格式要求编制的，或报价文件中以下各项不齐全的均为无效报价文件。</w:t>
      </w:r>
    </w:p>
    <w:p w14:paraId="3F339E49">
      <w:pPr>
        <w:spacing w:line="360" w:lineRule="auto"/>
        <w:ind w:firstLine="482" w:firstLineChars="150"/>
        <w:rPr>
          <w:rFonts w:ascii="仿宋_GB2312" w:hAnsi="宋体" w:eastAsia="仿宋_GB2312"/>
          <w:b/>
          <w:bCs/>
          <w:sz w:val="32"/>
          <w:szCs w:val="32"/>
        </w:rPr>
      </w:pPr>
      <w:r>
        <w:rPr>
          <w:rFonts w:hint="eastAsia" w:ascii="仿宋_GB2312" w:hAnsi="宋体" w:eastAsia="仿宋_GB2312"/>
          <w:b/>
          <w:bCs/>
          <w:sz w:val="32"/>
          <w:szCs w:val="32"/>
        </w:rPr>
        <w:t>（一）响应文件封面要求</w:t>
      </w:r>
    </w:p>
    <w:p w14:paraId="48B77249">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1.按“攀枝花市经贸旅游学校2025级“9+3”学生床上用品采购比选响应文件”进行排版（字体、大小、包号及排列等可自行拟定）。</w:t>
      </w:r>
    </w:p>
    <w:p w14:paraId="0F4B572F">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2.响应单位全称（加盖单位鲜章）、响应时间等。</w:t>
      </w:r>
    </w:p>
    <w:p w14:paraId="3C050A24">
      <w:pPr>
        <w:spacing w:line="360" w:lineRule="auto"/>
        <w:ind w:firstLine="482" w:firstLineChars="150"/>
        <w:rPr>
          <w:rFonts w:hint="eastAsia" w:ascii="仿宋_GB2312" w:hAnsi="宋体" w:eastAsia="仿宋_GB2312"/>
          <w:b/>
          <w:bCs/>
          <w:sz w:val="32"/>
          <w:szCs w:val="32"/>
        </w:rPr>
      </w:pPr>
      <w:r>
        <w:rPr>
          <w:rFonts w:hint="eastAsia" w:ascii="仿宋_GB2312" w:hAnsi="宋体" w:eastAsia="仿宋_GB2312"/>
          <w:b/>
          <w:bCs/>
          <w:sz w:val="32"/>
          <w:szCs w:val="32"/>
        </w:rPr>
        <w:t>（二）响应文件正文内容及格式</w:t>
      </w:r>
    </w:p>
    <w:p w14:paraId="1017C052">
      <w:pPr>
        <w:spacing w:line="360" w:lineRule="auto"/>
        <w:ind w:firstLine="2570" w:firstLineChars="800"/>
        <w:rPr>
          <w:rFonts w:hint="eastAsia" w:ascii="仿宋_GB2312" w:eastAsia="仿宋_GB2312"/>
          <w:b/>
          <w:bCs/>
          <w:sz w:val="32"/>
          <w:szCs w:val="32"/>
        </w:rPr>
      </w:pPr>
      <w:r>
        <w:rPr>
          <w:rFonts w:hint="eastAsia" w:ascii="仿宋_GB2312" w:eastAsia="仿宋_GB2312"/>
          <w:b/>
          <w:bCs/>
          <w:sz w:val="32"/>
          <w:szCs w:val="32"/>
        </w:rPr>
        <w:t>1.</w:t>
      </w:r>
      <w:bookmarkStart w:id="5" w:name="_Hlk179472709"/>
      <w:r>
        <w:rPr>
          <w:rFonts w:hint="eastAsia" w:ascii="仿宋_GB2312" w:eastAsia="仿宋_GB2312"/>
          <w:b/>
          <w:bCs/>
          <w:sz w:val="32"/>
          <w:szCs w:val="32"/>
        </w:rPr>
        <w:t>报价一览表</w:t>
      </w:r>
      <w:bookmarkEnd w:id="5"/>
      <w:r>
        <w:rPr>
          <w:rFonts w:hint="eastAsia" w:ascii="仿宋_GB2312" w:eastAsia="仿宋_GB2312"/>
          <w:b/>
          <w:bCs/>
          <w:sz w:val="32"/>
          <w:szCs w:val="32"/>
        </w:rPr>
        <w:t>（置于报价文件第一页）</w:t>
      </w:r>
    </w:p>
    <w:p w14:paraId="0CC0D597">
      <w:pPr>
        <w:spacing w:line="360" w:lineRule="auto"/>
        <w:ind w:firstLine="640" w:firstLineChars="200"/>
        <w:rPr>
          <w:rFonts w:ascii="仿宋_GB2312" w:eastAsia="仿宋_GB2312"/>
          <w:sz w:val="32"/>
          <w:szCs w:val="32"/>
        </w:rPr>
      </w:pPr>
      <w:bookmarkStart w:id="6" w:name="_Hlk99784940"/>
      <w:r>
        <w:rPr>
          <w:rFonts w:hint="eastAsia" w:ascii="仿宋_GB2312" w:eastAsia="仿宋_GB2312"/>
          <w:sz w:val="32"/>
          <w:szCs w:val="32"/>
        </w:rPr>
        <w:t>项目名称：</w:t>
      </w:r>
      <w:bookmarkEnd w:id="6"/>
      <w:r>
        <w:rPr>
          <w:rFonts w:hint="eastAsia" w:ascii="仿宋_GB2312" w:eastAsia="仿宋_GB2312"/>
          <w:sz w:val="32"/>
          <w:szCs w:val="32"/>
        </w:rPr>
        <w:t>攀枝花市经贸旅游学校2025级“9+3”学生床上用品采购</w:t>
      </w:r>
    </w:p>
    <w:p w14:paraId="7DCA9A54">
      <w:pPr>
        <w:spacing w:line="360" w:lineRule="auto"/>
        <w:ind w:firstLine="640" w:firstLineChars="200"/>
        <w:rPr>
          <w:rFonts w:hint="eastAsia" w:ascii="仿宋_GB2312" w:eastAsia="仿宋_GB2312"/>
          <w:sz w:val="32"/>
          <w:szCs w:val="32"/>
        </w:rPr>
      </w:pPr>
      <w:bookmarkStart w:id="7" w:name="_Hlk51253044"/>
      <w:r>
        <w:rPr>
          <w:rFonts w:hint="eastAsia" w:ascii="仿宋_GB2312" w:eastAsia="仿宋_GB2312"/>
          <w:sz w:val="32"/>
          <w:szCs w:val="32"/>
        </w:rPr>
        <w:t>报价单位名称：（盖章）            报价时间：202</w:t>
      </w:r>
      <w:r>
        <w:rPr>
          <w:rFonts w:hint="eastAsia" w:ascii="仿宋_GB2312" w:eastAsia="仿宋_GB2312"/>
          <w:sz w:val="32"/>
          <w:szCs w:val="32"/>
          <w:lang w:val="en-US" w:eastAsia="zh-CN"/>
        </w:rPr>
        <w:t>5</w:t>
      </w:r>
      <w:r>
        <w:rPr>
          <w:rFonts w:hint="eastAsia" w:ascii="仿宋_GB2312" w:eastAsia="仿宋_GB2312"/>
          <w:sz w:val="32"/>
          <w:szCs w:val="32"/>
        </w:rPr>
        <w:t>年  月  日</w:t>
      </w:r>
    </w:p>
    <w:bookmarkEnd w:id="7"/>
    <w:tbl>
      <w:tblPr>
        <w:tblStyle w:val="1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969"/>
        <w:gridCol w:w="2268"/>
        <w:gridCol w:w="1701"/>
      </w:tblGrid>
      <w:tr w14:paraId="484F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660" w:type="dxa"/>
            <w:noWrap w:val="0"/>
            <w:vAlign w:val="center"/>
          </w:tcPr>
          <w:p w14:paraId="75CA56F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项目名称</w:t>
            </w:r>
          </w:p>
        </w:tc>
        <w:tc>
          <w:tcPr>
            <w:tcW w:w="3969" w:type="dxa"/>
            <w:noWrap w:val="0"/>
            <w:vAlign w:val="center"/>
          </w:tcPr>
          <w:p w14:paraId="1E6E8D7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报价（     元/套）</w:t>
            </w:r>
          </w:p>
        </w:tc>
        <w:tc>
          <w:tcPr>
            <w:tcW w:w="2268" w:type="dxa"/>
            <w:noWrap w:val="0"/>
            <w:vAlign w:val="center"/>
          </w:tcPr>
          <w:p w14:paraId="50E0309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交货时间</w:t>
            </w:r>
          </w:p>
        </w:tc>
        <w:tc>
          <w:tcPr>
            <w:tcW w:w="1701" w:type="dxa"/>
            <w:noWrap w:val="0"/>
            <w:vAlign w:val="center"/>
          </w:tcPr>
          <w:p w14:paraId="0FC1FDD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备注</w:t>
            </w:r>
          </w:p>
        </w:tc>
      </w:tr>
      <w:tr w14:paraId="019F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60" w:type="dxa"/>
            <w:noWrap w:val="0"/>
            <w:vAlign w:val="center"/>
          </w:tcPr>
          <w:p w14:paraId="52F4B5E7">
            <w:pPr>
              <w:spacing w:line="360" w:lineRule="auto"/>
              <w:ind w:firstLine="640" w:firstLineChars="200"/>
              <w:rPr>
                <w:rFonts w:hint="eastAsia" w:ascii="仿宋_GB2312" w:eastAsia="仿宋_GB2312"/>
                <w:sz w:val="32"/>
                <w:szCs w:val="32"/>
              </w:rPr>
            </w:pPr>
          </w:p>
        </w:tc>
        <w:tc>
          <w:tcPr>
            <w:tcW w:w="3969" w:type="dxa"/>
            <w:noWrap w:val="0"/>
            <w:vAlign w:val="center"/>
          </w:tcPr>
          <w:p w14:paraId="0F9CF09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小写：   大写：</w:t>
            </w:r>
          </w:p>
        </w:tc>
        <w:tc>
          <w:tcPr>
            <w:tcW w:w="2268" w:type="dxa"/>
            <w:noWrap w:val="0"/>
            <w:vAlign w:val="center"/>
          </w:tcPr>
          <w:p w14:paraId="3CB0B4F3">
            <w:pPr>
              <w:spacing w:line="360" w:lineRule="auto"/>
              <w:ind w:firstLine="640" w:firstLineChars="200"/>
              <w:rPr>
                <w:rFonts w:hint="eastAsia" w:ascii="仿宋_GB2312" w:eastAsia="仿宋_GB2312"/>
                <w:sz w:val="32"/>
                <w:szCs w:val="32"/>
              </w:rPr>
            </w:pPr>
          </w:p>
        </w:tc>
        <w:tc>
          <w:tcPr>
            <w:tcW w:w="1701" w:type="dxa"/>
            <w:noWrap w:val="0"/>
            <w:vAlign w:val="center"/>
          </w:tcPr>
          <w:p w14:paraId="0DD61BD8">
            <w:pPr>
              <w:spacing w:line="360" w:lineRule="auto"/>
              <w:ind w:firstLine="640" w:firstLineChars="200"/>
              <w:rPr>
                <w:rFonts w:hint="eastAsia" w:ascii="仿宋_GB2312" w:eastAsia="仿宋_GB2312"/>
                <w:sz w:val="32"/>
                <w:szCs w:val="32"/>
              </w:rPr>
            </w:pPr>
          </w:p>
        </w:tc>
      </w:tr>
    </w:tbl>
    <w:p w14:paraId="2E9AE964">
      <w:pPr>
        <w:spacing w:line="360" w:lineRule="auto"/>
        <w:ind w:firstLine="2570" w:firstLineChars="800"/>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.报价明细表</w:t>
      </w:r>
    </w:p>
    <w:p w14:paraId="346DB78B">
      <w:pPr>
        <w:spacing w:line="360" w:lineRule="auto"/>
        <w:ind w:firstLine="640" w:firstLineChars="200"/>
        <w:rPr>
          <w:rFonts w:ascii="仿宋_GB2312" w:eastAsia="仿宋_GB2312"/>
          <w:sz w:val="32"/>
          <w:szCs w:val="32"/>
        </w:rPr>
      </w:pPr>
      <w:r>
        <w:rPr>
          <w:rFonts w:hint="eastAsia" w:ascii="仿宋_GB2312" w:eastAsia="仿宋_GB2312"/>
          <w:sz w:val="32"/>
          <w:szCs w:val="32"/>
        </w:rPr>
        <w:t>项目名称：攀枝花市经贸旅游学校202</w:t>
      </w:r>
      <w:r>
        <w:rPr>
          <w:rFonts w:hint="eastAsia" w:ascii="仿宋_GB2312" w:eastAsia="仿宋_GB2312"/>
          <w:sz w:val="32"/>
          <w:szCs w:val="32"/>
          <w:lang w:val="en-US" w:eastAsia="zh-CN"/>
        </w:rPr>
        <w:t>5</w:t>
      </w:r>
      <w:r>
        <w:rPr>
          <w:rFonts w:hint="eastAsia" w:ascii="仿宋_GB2312" w:eastAsia="仿宋_GB2312"/>
          <w:sz w:val="32"/>
          <w:szCs w:val="32"/>
        </w:rPr>
        <w:t>级“9+3”学生床上用品采购</w:t>
      </w:r>
    </w:p>
    <w:p w14:paraId="00C1D2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报价单位名称：（盖章）                 报价时间：202</w:t>
      </w:r>
      <w:r>
        <w:rPr>
          <w:rFonts w:hint="eastAsia" w:ascii="仿宋_GB2312" w:eastAsia="仿宋_GB2312"/>
          <w:sz w:val="32"/>
          <w:szCs w:val="32"/>
          <w:lang w:val="en-US" w:eastAsia="zh-CN"/>
        </w:rPr>
        <w:t>5</w:t>
      </w:r>
      <w:r>
        <w:rPr>
          <w:rFonts w:hint="eastAsia" w:ascii="仿宋_GB2312" w:eastAsia="仿宋_GB2312"/>
          <w:sz w:val="32"/>
          <w:szCs w:val="32"/>
        </w:rPr>
        <w:t>年  月  日</w:t>
      </w:r>
    </w:p>
    <w:tbl>
      <w:tblPr>
        <w:tblStyle w:val="14"/>
        <w:tblpPr w:leftFromText="180" w:rightFromText="180" w:vertAnchor="text" w:horzAnchor="page" w:tblpX="1369" w:tblpY="383"/>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2127"/>
        <w:gridCol w:w="2126"/>
        <w:gridCol w:w="1843"/>
        <w:gridCol w:w="1417"/>
      </w:tblGrid>
      <w:tr w14:paraId="0D58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D5593C8">
            <w:pPr>
              <w:spacing w:line="360" w:lineRule="auto"/>
              <w:jc w:val="center"/>
              <w:rPr>
                <w:rFonts w:ascii="宋体" w:hAnsi="宋体" w:eastAsia="宋体"/>
                <w:szCs w:val="21"/>
              </w:rPr>
            </w:pPr>
            <w:r>
              <w:rPr>
                <w:rFonts w:hint="eastAsia" w:ascii="宋体" w:hAnsi="宋体" w:eastAsia="宋体"/>
                <w:szCs w:val="21"/>
              </w:rPr>
              <w:t>序号</w:t>
            </w:r>
          </w:p>
        </w:tc>
        <w:tc>
          <w:tcPr>
            <w:tcW w:w="1559" w:type="dxa"/>
            <w:noWrap w:val="0"/>
            <w:vAlign w:val="center"/>
          </w:tcPr>
          <w:p w14:paraId="6840C078">
            <w:pPr>
              <w:spacing w:line="360" w:lineRule="auto"/>
              <w:jc w:val="center"/>
              <w:rPr>
                <w:rFonts w:ascii="宋体" w:hAnsi="宋体" w:eastAsia="宋体"/>
                <w:szCs w:val="21"/>
              </w:rPr>
            </w:pPr>
            <w:r>
              <w:rPr>
                <w:rFonts w:hint="eastAsia" w:ascii="宋体" w:hAnsi="宋体" w:eastAsia="宋体"/>
                <w:szCs w:val="21"/>
              </w:rPr>
              <w:t>货物名称</w:t>
            </w:r>
          </w:p>
        </w:tc>
        <w:tc>
          <w:tcPr>
            <w:tcW w:w="2127" w:type="dxa"/>
            <w:noWrap w:val="0"/>
            <w:vAlign w:val="center"/>
          </w:tcPr>
          <w:p w14:paraId="00D40E5C">
            <w:pPr>
              <w:spacing w:line="360" w:lineRule="auto"/>
              <w:jc w:val="center"/>
              <w:rPr>
                <w:rFonts w:ascii="宋体" w:hAnsi="宋体" w:eastAsia="宋体"/>
                <w:szCs w:val="21"/>
              </w:rPr>
            </w:pPr>
            <w:r>
              <w:rPr>
                <w:rFonts w:hint="eastAsia" w:ascii="宋体" w:hAnsi="宋体" w:eastAsia="宋体"/>
                <w:szCs w:val="21"/>
              </w:rPr>
              <w:t>参数规格</w:t>
            </w:r>
          </w:p>
        </w:tc>
        <w:tc>
          <w:tcPr>
            <w:tcW w:w="2126" w:type="dxa"/>
            <w:noWrap w:val="0"/>
            <w:vAlign w:val="top"/>
          </w:tcPr>
          <w:p w14:paraId="6896F8CC">
            <w:pPr>
              <w:spacing w:line="360" w:lineRule="auto"/>
              <w:jc w:val="center"/>
              <w:rPr>
                <w:rFonts w:ascii="宋体" w:hAnsi="宋体" w:eastAsia="宋体"/>
                <w:szCs w:val="21"/>
              </w:rPr>
            </w:pPr>
            <w:r>
              <w:rPr>
                <w:rFonts w:hint="eastAsia" w:ascii="宋体" w:hAnsi="宋体" w:eastAsia="宋体"/>
                <w:szCs w:val="21"/>
              </w:rPr>
              <w:t>品牌/厂家</w:t>
            </w:r>
          </w:p>
        </w:tc>
        <w:tc>
          <w:tcPr>
            <w:tcW w:w="1843" w:type="dxa"/>
            <w:noWrap w:val="0"/>
            <w:vAlign w:val="top"/>
          </w:tcPr>
          <w:p w14:paraId="3A006B49">
            <w:pPr>
              <w:spacing w:line="360" w:lineRule="auto"/>
              <w:jc w:val="center"/>
              <w:rPr>
                <w:rFonts w:ascii="宋体" w:hAnsi="宋体" w:eastAsia="宋体"/>
                <w:szCs w:val="21"/>
              </w:rPr>
            </w:pPr>
            <w:r>
              <w:rPr>
                <w:rFonts w:hint="eastAsia" w:ascii="宋体" w:hAnsi="宋体" w:eastAsia="宋体"/>
                <w:szCs w:val="21"/>
              </w:rPr>
              <w:t>单价（</w:t>
            </w:r>
            <w:r>
              <w:rPr>
                <w:rFonts w:ascii="宋体" w:hAnsi="宋体" w:eastAsia="宋体"/>
                <w:szCs w:val="21"/>
              </w:rPr>
              <w:t>元）</w:t>
            </w:r>
          </w:p>
        </w:tc>
        <w:tc>
          <w:tcPr>
            <w:tcW w:w="1417" w:type="dxa"/>
            <w:noWrap w:val="0"/>
            <w:vAlign w:val="top"/>
          </w:tcPr>
          <w:p w14:paraId="59219E48">
            <w:pPr>
              <w:spacing w:line="360" w:lineRule="auto"/>
              <w:jc w:val="center"/>
              <w:rPr>
                <w:rFonts w:ascii="宋体" w:hAnsi="宋体" w:eastAsia="宋体"/>
                <w:szCs w:val="21"/>
              </w:rPr>
            </w:pPr>
            <w:r>
              <w:rPr>
                <w:rFonts w:hint="eastAsia" w:ascii="宋体" w:hAnsi="宋体" w:eastAsia="宋体"/>
                <w:szCs w:val="21"/>
              </w:rPr>
              <w:t>备注</w:t>
            </w:r>
          </w:p>
        </w:tc>
      </w:tr>
      <w:tr w14:paraId="4921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center"/>
          </w:tcPr>
          <w:p w14:paraId="00A51713">
            <w:pPr>
              <w:spacing w:line="360" w:lineRule="auto"/>
              <w:jc w:val="center"/>
              <w:rPr>
                <w:rFonts w:ascii="宋体" w:hAnsi="宋体" w:eastAsia="宋体"/>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2732B2">
            <w:pPr>
              <w:spacing w:line="360" w:lineRule="auto"/>
              <w:jc w:val="center"/>
              <w:rPr>
                <w:rFonts w:ascii="宋体" w:hAnsi="宋体" w:eastAsia="宋体"/>
                <w:szCs w:val="21"/>
              </w:rPr>
            </w:pPr>
          </w:p>
        </w:tc>
        <w:tc>
          <w:tcPr>
            <w:tcW w:w="21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220882">
            <w:pPr>
              <w:spacing w:line="360" w:lineRule="auto"/>
              <w:rPr>
                <w:rFonts w:ascii="宋体" w:hAnsi="宋体" w:eastAsia="宋体"/>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3497D57">
            <w:pPr>
              <w:spacing w:line="360" w:lineRule="auto"/>
              <w:rPr>
                <w:rFonts w:ascii="宋体" w:hAnsi="宋体" w:eastAsia="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C5D4968">
            <w:pPr>
              <w:spacing w:line="360" w:lineRule="auto"/>
              <w:rPr>
                <w:rFonts w:ascii="宋体" w:hAnsi="宋体" w:eastAsia="宋体"/>
                <w:szCs w:val="21"/>
              </w:rPr>
            </w:pPr>
          </w:p>
        </w:tc>
        <w:tc>
          <w:tcPr>
            <w:tcW w:w="141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ADE606E">
            <w:pPr>
              <w:spacing w:line="360" w:lineRule="auto"/>
              <w:rPr>
                <w:rFonts w:ascii="宋体" w:hAnsi="宋体" w:eastAsia="宋体"/>
                <w:szCs w:val="21"/>
              </w:rPr>
            </w:pPr>
          </w:p>
        </w:tc>
      </w:tr>
      <w:tr w14:paraId="693D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center"/>
          </w:tcPr>
          <w:p w14:paraId="390A4B11">
            <w:pPr>
              <w:spacing w:line="360" w:lineRule="auto"/>
              <w:jc w:val="center"/>
              <w:rPr>
                <w:rFonts w:ascii="宋体" w:hAnsi="宋体" w:eastAsia="宋体"/>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B5EE58">
            <w:pPr>
              <w:spacing w:line="360" w:lineRule="auto"/>
              <w:jc w:val="center"/>
              <w:rPr>
                <w:rFonts w:ascii="宋体" w:hAnsi="宋体" w:eastAsia="宋体"/>
                <w:szCs w:val="21"/>
              </w:rPr>
            </w:pPr>
          </w:p>
        </w:tc>
        <w:tc>
          <w:tcPr>
            <w:tcW w:w="21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EDFAA4">
            <w:pPr>
              <w:spacing w:line="360" w:lineRule="auto"/>
              <w:rPr>
                <w:rFonts w:ascii="宋体" w:hAnsi="宋体" w:eastAsia="宋体"/>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3A70BD7">
            <w:pPr>
              <w:spacing w:line="360" w:lineRule="auto"/>
              <w:rPr>
                <w:rFonts w:ascii="宋体" w:hAnsi="宋体" w:eastAsia="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A94819C">
            <w:pPr>
              <w:spacing w:line="360" w:lineRule="auto"/>
              <w:rPr>
                <w:rFonts w:ascii="宋体" w:hAnsi="宋体" w:eastAsia="宋体"/>
                <w:szCs w:val="21"/>
              </w:rPr>
            </w:pPr>
          </w:p>
        </w:tc>
        <w:tc>
          <w:tcPr>
            <w:tcW w:w="141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24B71F14">
            <w:pPr>
              <w:spacing w:line="360" w:lineRule="auto"/>
              <w:rPr>
                <w:rFonts w:ascii="宋体" w:hAnsi="宋体" w:eastAsia="宋体"/>
                <w:szCs w:val="21"/>
              </w:rPr>
            </w:pPr>
          </w:p>
        </w:tc>
      </w:tr>
      <w:tr w14:paraId="303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center"/>
          </w:tcPr>
          <w:p w14:paraId="32AD30C0">
            <w:pPr>
              <w:spacing w:line="360" w:lineRule="auto"/>
              <w:jc w:val="center"/>
              <w:rPr>
                <w:rFonts w:ascii="宋体" w:hAnsi="宋体" w:eastAsia="宋体"/>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E61392">
            <w:pPr>
              <w:spacing w:line="360" w:lineRule="auto"/>
              <w:jc w:val="center"/>
              <w:rPr>
                <w:rFonts w:ascii="宋体" w:hAnsi="宋体" w:eastAsia="宋体"/>
                <w:szCs w:val="21"/>
              </w:rPr>
            </w:pPr>
          </w:p>
        </w:tc>
        <w:tc>
          <w:tcPr>
            <w:tcW w:w="21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973202">
            <w:pPr>
              <w:spacing w:line="360" w:lineRule="auto"/>
              <w:rPr>
                <w:rFonts w:ascii="宋体" w:hAnsi="宋体" w:eastAsia="宋体"/>
                <w:szCs w:val="21"/>
              </w:rPr>
            </w:pPr>
          </w:p>
        </w:tc>
        <w:tc>
          <w:tcPr>
            <w:tcW w:w="21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13D47AC">
            <w:pPr>
              <w:spacing w:line="360" w:lineRule="auto"/>
              <w:rPr>
                <w:rFonts w:ascii="宋体" w:hAnsi="宋体" w:eastAsia="宋体"/>
                <w:szCs w:val="21"/>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36042CA1">
            <w:pPr>
              <w:spacing w:line="360" w:lineRule="auto"/>
              <w:rPr>
                <w:rFonts w:ascii="宋体" w:hAnsi="宋体" w:eastAsia="宋体"/>
                <w:szCs w:val="21"/>
              </w:rPr>
            </w:pPr>
          </w:p>
        </w:tc>
        <w:tc>
          <w:tcPr>
            <w:tcW w:w="141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B1D8B34">
            <w:pPr>
              <w:spacing w:line="360" w:lineRule="auto"/>
              <w:rPr>
                <w:rFonts w:ascii="宋体" w:hAnsi="宋体" w:eastAsia="宋体"/>
                <w:szCs w:val="21"/>
              </w:rPr>
            </w:pPr>
          </w:p>
        </w:tc>
      </w:tr>
      <w:tr w14:paraId="5B29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noWrap w:val="0"/>
            <w:vAlign w:val="center"/>
          </w:tcPr>
          <w:p w14:paraId="161FDECA">
            <w:pPr>
              <w:spacing w:line="360" w:lineRule="auto"/>
              <w:jc w:val="center"/>
              <w:rPr>
                <w:rFonts w:ascii="宋体" w:hAnsi="宋体" w:eastAsia="宋体"/>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53EC1C">
            <w:pPr>
              <w:spacing w:line="360" w:lineRule="auto"/>
              <w:jc w:val="center"/>
              <w:rPr>
                <w:rFonts w:ascii="宋体" w:hAnsi="宋体" w:eastAsia="宋体"/>
                <w:szCs w:val="21"/>
              </w:rPr>
            </w:pPr>
          </w:p>
        </w:tc>
        <w:tc>
          <w:tcPr>
            <w:tcW w:w="2127" w:type="dxa"/>
            <w:noWrap w:val="0"/>
            <w:vAlign w:val="center"/>
          </w:tcPr>
          <w:p w14:paraId="0EB5E68D">
            <w:pPr>
              <w:widowControl/>
              <w:spacing w:line="560" w:lineRule="exact"/>
              <w:jc w:val="left"/>
              <w:rPr>
                <w:rFonts w:ascii="宋体" w:hAnsi="宋体" w:eastAsia="宋体" w:cs="宋体"/>
                <w:bCs/>
                <w:kern w:val="0"/>
                <w:szCs w:val="21"/>
              </w:rPr>
            </w:pPr>
          </w:p>
        </w:tc>
        <w:tc>
          <w:tcPr>
            <w:tcW w:w="2126" w:type="dxa"/>
            <w:noWrap w:val="0"/>
            <w:vAlign w:val="top"/>
          </w:tcPr>
          <w:p w14:paraId="3DCA797F">
            <w:pPr>
              <w:widowControl/>
              <w:spacing w:line="560" w:lineRule="exact"/>
              <w:jc w:val="left"/>
              <w:rPr>
                <w:rFonts w:ascii="宋体" w:hAnsi="宋体" w:eastAsia="宋体" w:cs="宋体"/>
                <w:bCs/>
                <w:kern w:val="0"/>
                <w:szCs w:val="21"/>
              </w:rPr>
            </w:pPr>
          </w:p>
        </w:tc>
        <w:tc>
          <w:tcPr>
            <w:tcW w:w="1843" w:type="dxa"/>
            <w:noWrap w:val="0"/>
            <w:vAlign w:val="top"/>
          </w:tcPr>
          <w:p w14:paraId="7F261EB0">
            <w:pPr>
              <w:widowControl/>
              <w:spacing w:line="560" w:lineRule="exact"/>
              <w:jc w:val="left"/>
              <w:rPr>
                <w:rFonts w:ascii="宋体" w:hAnsi="宋体" w:eastAsia="宋体" w:cs="宋体"/>
                <w:bCs/>
                <w:kern w:val="0"/>
                <w:szCs w:val="21"/>
              </w:rPr>
            </w:pPr>
          </w:p>
        </w:tc>
        <w:tc>
          <w:tcPr>
            <w:tcW w:w="1417" w:type="dxa"/>
            <w:noWrap w:val="0"/>
            <w:vAlign w:val="top"/>
          </w:tcPr>
          <w:p w14:paraId="082C6406">
            <w:pPr>
              <w:widowControl/>
              <w:spacing w:line="560" w:lineRule="exact"/>
              <w:jc w:val="left"/>
              <w:rPr>
                <w:rFonts w:ascii="宋体" w:hAnsi="宋体" w:eastAsia="宋体" w:cs="宋体"/>
                <w:bCs/>
                <w:kern w:val="0"/>
                <w:szCs w:val="21"/>
              </w:rPr>
            </w:pPr>
          </w:p>
        </w:tc>
      </w:tr>
      <w:tr w14:paraId="7628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gridSpan w:val="4"/>
            <w:noWrap w:val="0"/>
            <w:vAlign w:val="center"/>
          </w:tcPr>
          <w:p w14:paraId="5C3083CC">
            <w:pPr>
              <w:widowControl/>
              <w:spacing w:line="560" w:lineRule="exact"/>
              <w:jc w:val="center"/>
              <w:rPr>
                <w:rFonts w:ascii="宋体" w:hAnsi="宋体" w:eastAsia="宋体" w:cs="宋体"/>
                <w:bCs/>
                <w:kern w:val="0"/>
                <w:szCs w:val="21"/>
              </w:rPr>
            </w:pPr>
            <w:r>
              <w:rPr>
                <w:rFonts w:hint="eastAsia" w:ascii="宋体" w:hAnsi="宋体" w:eastAsia="宋体" w:cs="宋体"/>
                <w:bCs/>
                <w:kern w:val="0"/>
                <w:szCs w:val="21"/>
              </w:rPr>
              <w:t>合计金额（元</w:t>
            </w:r>
            <w:r>
              <w:rPr>
                <w:rFonts w:ascii="宋体" w:hAnsi="宋体" w:eastAsia="宋体" w:cs="宋体"/>
                <w:bCs/>
                <w:kern w:val="0"/>
                <w:szCs w:val="21"/>
              </w:rPr>
              <w:t>/套）</w:t>
            </w:r>
          </w:p>
        </w:tc>
        <w:tc>
          <w:tcPr>
            <w:tcW w:w="1843" w:type="dxa"/>
            <w:noWrap w:val="0"/>
            <w:vAlign w:val="top"/>
          </w:tcPr>
          <w:p w14:paraId="1238FE60">
            <w:pPr>
              <w:widowControl/>
              <w:spacing w:line="560" w:lineRule="exact"/>
              <w:rPr>
                <w:rFonts w:ascii="宋体" w:hAnsi="宋体" w:eastAsia="宋体" w:cs="宋体"/>
                <w:bCs/>
                <w:kern w:val="0"/>
                <w:szCs w:val="21"/>
              </w:rPr>
            </w:pPr>
          </w:p>
        </w:tc>
        <w:tc>
          <w:tcPr>
            <w:tcW w:w="1417" w:type="dxa"/>
            <w:noWrap w:val="0"/>
            <w:vAlign w:val="top"/>
          </w:tcPr>
          <w:p w14:paraId="186F9FC9">
            <w:pPr>
              <w:widowControl/>
              <w:spacing w:line="560" w:lineRule="exact"/>
              <w:rPr>
                <w:rFonts w:ascii="宋体" w:hAnsi="宋体" w:eastAsia="宋体" w:cs="宋体"/>
                <w:bCs/>
                <w:kern w:val="0"/>
                <w:szCs w:val="21"/>
              </w:rPr>
            </w:pPr>
          </w:p>
        </w:tc>
      </w:tr>
    </w:tbl>
    <w:p w14:paraId="700BD599">
      <w:pPr>
        <w:spacing w:line="360" w:lineRule="auto"/>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196E0F5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报价说明：</w:t>
      </w:r>
    </w:p>
    <w:p w14:paraId="66C3815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（1）各</w:t>
      </w:r>
      <w:r>
        <w:rPr>
          <w:rFonts w:hint="eastAsia" w:ascii="仿宋_GB2312" w:eastAsia="仿宋_GB2312"/>
          <w:sz w:val="32"/>
          <w:szCs w:val="32"/>
          <w:lang w:val="en-US" w:eastAsia="zh-CN"/>
        </w:rPr>
        <w:t>意向</w:t>
      </w:r>
      <w:r>
        <w:rPr>
          <w:rFonts w:hint="eastAsia" w:ascii="仿宋_GB2312" w:eastAsia="仿宋_GB2312"/>
          <w:sz w:val="32"/>
          <w:szCs w:val="32"/>
        </w:rPr>
        <w:t>单位根据自己的实际情况，在保证质量、按时完成服务的前提下，填写一次性报价。</w:t>
      </w:r>
    </w:p>
    <w:p w14:paraId="6B1DAD7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各报价人的报价，无论单价或总价均已包含完成本项服务所需的设备及损耗、材料人工、交通运输、安全防护、安装、调试、验收、质保、税费等所有相关的费用；报价方应充分考虑本项目实际情况，其报价应当包括报价方可以预见到的一切费用；由于报价方考虑不周及方案失误而造成的费用调增，采购方不予考虑。</w:t>
      </w:r>
    </w:p>
    <w:p w14:paraId="53B3363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报价人应考虑采购人场地的情况、交通状况、存放地点、起卸物料的限制、临时设施、仓储、水电等，以及一切可能影响项目采购的其他情况。任何不了解或不能预见上述因素及影响而导致的费用索赔将不获支持。</w:t>
      </w:r>
    </w:p>
    <w:p w14:paraId="2FB3FAEB">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highlight w:val="none"/>
        </w:rPr>
        <w:t>低于最高限价60％的报价，</w:t>
      </w:r>
      <w:r>
        <w:rPr>
          <w:rFonts w:hint="eastAsia" w:ascii="仿宋_GB2312" w:eastAsia="仿宋_GB2312"/>
          <w:sz w:val="32"/>
          <w:szCs w:val="32"/>
        </w:rPr>
        <w:t xml:space="preserve">报价人须做成本陈述与承诺，不做承诺或陈述不被评委采纳的其报价无效。  </w:t>
      </w:r>
    </w:p>
    <w:p w14:paraId="3B764868">
      <w:pPr>
        <w:tabs>
          <w:tab w:val="left" w:pos="142"/>
        </w:tabs>
        <w:spacing w:line="360" w:lineRule="auto"/>
        <w:ind w:firstLine="3052" w:firstLineChars="950"/>
        <w:rPr>
          <w:rFonts w:ascii="仿宋_GB2312" w:hAnsi="Calibri" w:eastAsia="仿宋_GB2312"/>
          <w:b/>
          <w:color w:val="000000"/>
          <w:sz w:val="32"/>
          <w:szCs w:val="32"/>
        </w:rPr>
      </w:pPr>
      <w:r>
        <w:rPr>
          <w:rFonts w:hint="eastAsia" w:ascii="仿宋_GB2312" w:hAnsi="Calibri" w:eastAsia="仿宋_GB2312"/>
          <w:b/>
          <w:color w:val="000000"/>
          <w:sz w:val="32"/>
          <w:szCs w:val="32"/>
          <w:lang w:val="en-US" w:eastAsia="zh-CN"/>
        </w:rPr>
        <w:t>3</w:t>
      </w:r>
      <w:r>
        <w:rPr>
          <w:rFonts w:hint="eastAsia" w:ascii="仿宋_GB2312" w:hAnsi="Calibri" w:eastAsia="仿宋_GB2312"/>
          <w:b/>
          <w:color w:val="000000"/>
          <w:sz w:val="32"/>
          <w:szCs w:val="32"/>
        </w:rPr>
        <w:t>.资质证明材料（须盖单位鲜章）</w:t>
      </w:r>
    </w:p>
    <w:p w14:paraId="158E4D35">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（1）营业执照及资质复印件</w:t>
      </w:r>
    </w:p>
    <w:p w14:paraId="082B860B">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（2）法人身份证复印件</w:t>
      </w:r>
    </w:p>
    <w:p w14:paraId="249B5C1C">
      <w:pPr>
        <w:spacing w:line="360" w:lineRule="auto"/>
        <w:ind w:firstLine="3213" w:firstLineChars="1000"/>
        <w:rPr>
          <w:rFonts w:ascii="仿宋_GB2312" w:hAnsi="Calibri" w:eastAsia="仿宋_GB2312"/>
          <w:b/>
          <w:bCs/>
          <w:color w:val="000000"/>
          <w:sz w:val="32"/>
          <w:szCs w:val="32"/>
        </w:rPr>
      </w:pPr>
      <w:r>
        <w:rPr>
          <w:rFonts w:hint="eastAsia" w:ascii="仿宋_GB2312" w:hAnsi="Calibri" w:eastAsia="仿宋_GB2312"/>
          <w:b/>
          <w:bCs/>
          <w:color w:val="000000"/>
          <w:sz w:val="32"/>
          <w:szCs w:val="32"/>
          <w:lang w:val="en-US" w:eastAsia="zh-CN"/>
        </w:rPr>
        <w:t>4</w:t>
      </w:r>
      <w:r>
        <w:rPr>
          <w:rFonts w:hint="eastAsia" w:ascii="仿宋_GB2312" w:hAnsi="Calibri" w:eastAsia="仿宋_GB2312"/>
          <w:b/>
          <w:bCs/>
          <w:color w:val="000000"/>
          <w:sz w:val="32"/>
          <w:szCs w:val="32"/>
        </w:rPr>
        <w:t>.授权文件（须盖单位鲜章）</w:t>
      </w:r>
    </w:p>
    <w:p w14:paraId="7C1C9960">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（1）法人委托受权书（非法人代表参加比选时提供，须有法人签字及单位印章）</w:t>
      </w:r>
    </w:p>
    <w:p w14:paraId="3E162CA8">
      <w:pPr>
        <w:spacing w:line="360" w:lineRule="auto"/>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（2）被受权人身份证复印件</w:t>
      </w:r>
      <w:r>
        <w:rPr>
          <w:rFonts w:ascii="仿宋_GB2312" w:eastAsia="仿宋_GB2312"/>
          <w:sz w:val="32"/>
          <w:szCs w:val="32"/>
        </w:rPr>
        <w:t xml:space="preserve"> </w:t>
      </w:r>
    </w:p>
    <w:p w14:paraId="50AC0447">
      <w:pPr>
        <w:spacing w:line="360" w:lineRule="auto"/>
        <w:ind w:firstLine="3052" w:firstLineChars="950"/>
        <w:rPr>
          <w:rFonts w:hint="eastAsia" w:ascii="仿宋_GB2312" w:hAnsi="Calibri" w:eastAsia="仿宋_GB2312"/>
          <w:b/>
          <w:sz w:val="32"/>
          <w:szCs w:val="32"/>
        </w:rPr>
      </w:pPr>
      <w:r>
        <w:rPr>
          <w:rFonts w:hint="eastAsia" w:ascii="仿宋_GB2312" w:hAnsi="Calibri" w:eastAsia="仿宋_GB2312"/>
          <w:b/>
          <w:sz w:val="32"/>
          <w:szCs w:val="32"/>
          <w:lang w:val="en-US" w:eastAsia="zh-CN"/>
        </w:rPr>
        <w:t>5</w:t>
      </w:r>
      <w:r>
        <w:rPr>
          <w:rFonts w:hint="eastAsia" w:ascii="仿宋_GB2312" w:hAnsi="Calibri" w:eastAsia="仿宋_GB2312"/>
          <w:b/>
          <w:sz w:val="32"/>
          <w:szCs w:val="32"/>
        </w:rPr>
        <w:t>.比选承诺函（按以下格式）</w:t>
      </w:r>
    </w:p>
    <w:p w14:paraId="3D426D8E">
      <w:pPr>
        <w:spacing w:line="360" w:lineRule="auto"/>
        <w:rPr>
          <w:rFonts w:hint="eastAsia" w:ascii="仿宋_GB2312" w:hAnsi="Calibri" w:eastAsia="仿宋_GB2312"/>
          <w:sz w:val="32"/>
          <w:szCs w:val="32"/>
        </w:rPr>
      </w:pPr>
      <w:r>
        <w:rPr>
          <w:rFonts w:hint="eastAsia" w:ascii="仿宋_GB2312" w:hAnsi="Calibri" w:eastAsia="仿宋_GB2312"/>
          <w:sz w:val="32"/>
          <w:szCs w:val="32"/>
        </w:rPr>
        <w:t>致攀枝花市经贸旅游学校：</w:t>
      </w:r>
    </w:p>
    <w:p w14:paraId="72ADD43D">
      <w:pPr>
        <w:tabs>
          <w:tab w:val="left" w:pos="567"/>
        </w:tabs>
        <w:spacing w:line="360" w:lineRule="auto"/>
        <w:ind w:firstLine="640" w:firstLineChars="200"/>
        <w:rPr>
          <w:rFonts w:hint="eastAsia" w:ascii="仿宋_GB2312" w:hAnsi="Calibri" w:eastAsia="仿宋_GB2312"/>
          <w:sz w:val="32"/>
          <w:szCs w:val="32"/>
          <w:u w:val="single"/>
        </w:rPr>
      </w:pPr>
      <w:r>
        <w:rPr>
          <w:rFonts w:hint="eastAsia" w:ascii="仿宋_GB2312" w:hAnsi="Calibri" w:eastAsia="仿宋_GB2312"/>
          <w:sz w:val="32"/>
          <w:szCs w:val="32"/>
        </w:rPr>
        <w:t>我单位自愿参与“</w:t>
      </w:r>
      <w:r>
        <w:rPr>
          <w:rFonts w:hint="eastAsia" w:ascii="仿宋_GB2312" w:eastAsia="仿宋_GB2312"/>
          <w:sz w:val="32"/>
          <w:szCs w:val="32"/>
        </w:rPr>
        <w:t>攀枝花市经贸旅游学校2025级“9+3”学生床上用品采购</w:t>
      </w:r>
      <w:r>
        <w:rPr>
          <w:rFonts w:hint="eastAsia" w:ascii="仿宋_GB2312" w:hAnsi="宋体" w:eastAsia="仿宋_GB2312"/>
          <w:bCs/>
          <w:spacing w:val="8"/>
          <w:sz w:val="32"/>
          <w:szCs w:val="32"/>
        </w:rPr>
        <w:t>”包</w:t>
      </w:r>
      <w:r>
        <w:rPr>
          <w:rFonts w:hint="eastAsia" w:ascii="仿宋_GB2312" w:hAnsi="宋体" w:eastAsia="仿宋_GB2312"/>
          <w:bCs/>
          <w:spacing w:val="8"/>
          <w:sz w:val="32"/>
          <w:szCs w:val="32"/>
          <w:u w:val="single"/>
        </w:rPr>
        <w:t xml:space="preserve">   </w:t>
      </w:r>
      <w:r>
        <w:rPr>
          <w:rFonts w:hint="eastAsia" w:ascii="仿宋_GB2312" w:hAnsi="宋体" w:eastAsia="仿宋_GB2312"/>
          <w:bCs/>
          <w:spacing w:val="8"/>
          <w:sz w:val="32"/>
          <w:szCs w:val="32"/>
        </w:rPr>
        <w:t>比选，根据相关采购</w:t>
      </w:r>
      <w:r>
        <w:rPr>
          <w:rFonts w:hint="eastAsia" w:ascii="仿宋_GB2312" w:hAnsi="Calibri" w:eastAsia="仿宋_GB2312"/>
          <w:sz w:val="32"/>
          <w:szCs w:val="32"/>
        </w:rPr>
        <w:t>公告及其附件的要求，现正式授权</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代表我单位提交《响应文件》</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 xml:space="preserve">份。 </w:t>
      </w:r>
    </w:p>
    <w:p w14:paraId="2A24F450">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比选响应文件包含如下内容：</w:t>
      </w:r>
    </w:p>
    <w:p w14:paraId="62CBD73C">
      <w:pPr>
        <w:numPr>
          <w:ilvl w:val="0"/>
          <w:numId w:val="1"/>
        </w:num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报价一览表</w:t>
      </w:r>
    </w:p>
    <w:p w14:paraId="2F18A1FE">
      <w:pPr>
        <w:numPr>
          <w:ilvl w:val="0"/>
          <w:numId w:val="0"/>
        </w:num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（2）报价明细表</w:t>
      </w:r>
    </w:p>
    <w:p w14:paraId="7D32F185">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w:t>
      </w:r>
      <w:r>
        <w:rPr>
          <w:rFonts w:hint="eastAsia" w:ascii="仿宋_GB2312" w:hAnsi="Calibri" w:eastAsia="仿宋_GB2312"/>
          <w:sz w:val="32"/>
          <w:szCs w:val="32"/>
          <w:lang w:val="en-US" w:eastAsia="zh-CN"/>
        </w:rPr>
        <w:t>3</w:t>
      </w:r>
      <w:r>
        <w:rPr>
          <w:rFonts w:hint="eastAsia" w:ascii="仿宋_GB2312" w:hAnsi="Calibri" w:eastAsia="仿宋_GB2312"/>
          <w:sz w:val="32"/>
          <w:szCs w:val="32"/>
        </w:rPr>
        <w:t>）营业执照、证照等</w:t>
      </w:r>
    </w:p>
    <w:p w14:paraId="08AF25F1">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w:t>
      </w:r>
      <w:r>
        <w:rPr>
          <w:rFonts w:hint="eastAsia" w:ascii="仿宋_GB2312" w:hAnsi="Calibri" w:eastAsia="仿宋_GB2312"/>
          <w:sz w:val="32"/>
          <w:szCs w:val="32"/>
          <w:lang w:val="en-US" w:eastAsia="zh-CN"/>
        </w:rPr>
        <w:t>4</w:t>
      </w:r>
      <w:r>
        <w:rPr>
          <w:rFonts w:hint="eastAsia" w:ascii="仿宋_GB2312" w:hAnsi="Calibri" w:eastAsia="仿宋_GB2312"/>
          <w:sz w:val="32"/>
          <w:szCs w:val="32"/>
        </w:rPr>
        <w:t>）授权文件签章（非法人代表参加比选时必须提供）</w:t>
      </w:r>
    </w:p>
    <w:p w14:paraId="45CBF5B0">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w:t>
      </w:r>
      <w:r>
        <w:rPr>
          <w:rFonts w:hint="eastAsia" w:ascii="仿宋_GB2312" w:hAnsi="Calibri" w:eastAsia="仿宋_GB2312"/>
          <w:sz w:val="32"/>
          <w:szCs w:val="32"/>
          <w:lang w:val="en-US" w:eastAsia="zh-CN"/>
        </w:rPr>
        <w:t>5</w:t>
      </w:r>
      <w:r>
        <w:rPr>
          <w:rFonts w:hint="eastAsia" w:ascii="仿宋_GB2312" w:hAnsi="Calibri" w:eastAsia="仿宋_GB2312"/>
          <w:sz w:val="32"/>
          <w:szCs w:val="32"/>
        </w:rPr>
        <w:t>）比选承诺函</w:t>
      </w:r>
    </w:p>
    <w:p w14:paraId="465E72F2">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w:t>
      </w:r>
      <w:r>
        <w:rPr>
          <w:rFonts w:hint="eastAsia" w:ascii="仿宋_GB2312" w:hAnsi="Calibri" w:eastAsia="仿宋_GB2312"/>
          <w:sz w:val="32"/>
          <w:szCs w:val="32"/>
          <w:lang w:val="en-US" w:eastAsia="zh-CN"/>
        </w:rPr>
        <w:t>6</w:t>
      </w:r>
      <w:r>
        <w:rPr>
          <w:rFonts w:hint="eastAsia" w:ascii="仿宋_GB2312" w:hAnsi="Calibri" w:eastAsia="仿宋_GB2312"/>
          <w:sz w:val="32"/>
          <w:szCs w:val="32"/>
        </w:rPr>
        <w:t>）比选应答表</w:t>
      </w:r>
    </w:p>
    <w:p w14:paraId="6102E0B1">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w:t>
      </w:r>
      <w:r>
        <w:rPr>
          <w:rFonts w:hint="eastAsia" w:ascii="仿宋_GB2312" w:hAnsi="Calibri" w:eastAsia="仿宋_GB2312"/>
          <w:sz w:val="32"/>
          <w:szCs w:val="32"/>
          <w:lang w:val="en-US" w:eastAsia="zh-CN"/>
        </w:rPr>
        <w:t>7</w:t>
      </w:r>
      <w:r>
        <w:rPr>
          <w:rFonts w:hint="eastAsia" w:ascii="仿宋_GB2312" w:hAnsi="Calibri" w:eastAsia="仿宋_GB2312"/>
          <w:sz w:val="32"/>
          <w:szCs w:val="32"/>
        </w:rPr>
        <w:t>）售后服务承诺函</w:t>
      </w:r>
    </w:p>
    <w:p w14:paraId="06AA11E6">
      <w:pPr>
        <w:spacing w:line="360" w:lineRule="auto"/>
        <w:ind w:left="638" w:leftChars="304"/>
        <w:rPr>
          <w:rFonts w:hint="eastAsia" w:ascii="仿宋_GB2312" w:hAnsi="Calibri" w:eastAsia="仿宋_GB2312"/>
          <w:sz w:val="32"/>
          <w:szCs w:val="32"/>
        </w:rPr>
      </w:pPr>
      <w:r>
        <w:rPr>
          <w:rFonts w:hint="eastAsia" w:ascii="仿宋_GB2312" w:hAnsi="Calibri" w:eastAsia="仿宋_GB2312"/>
          <w:sz w:val="32"/>
          <w:szCs w:val="32"/>
        </w:rPr>
        <w:t>现郑重承诺如下：</w:t>
      </w:r>
    </w:p>
    <w:p w14:paraId="7090A127">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我单位参与该项目所提交的一切材料均真实合法有效，并愿意为此承担一切法律责任。</w:t>
      </w:r>
      <w:r>
        <w:rPr>
          <w:rFonts w:hint="eastAsia" w:ascii="仿宋_GB2312" w:hAnsi="Calibri" w:eastAsia="仿宋_GB2312"/>
          <w:b/>
          <w:bCs/>
          <w:sz w:val="32"/>
          <w:szCs w:val="32"/>
        </w:rPr>
        <w:t>我单位具有履行合同所必需的设施设备和专业技术能力。</w:t>
      </w:r>
      <w:r>
        <w:rPr>
          <w:rFonts w:hint="eastAsia" w:ascii="仿宋_GB2312" w:hAnsi="Calibri" w:eastAsia="仿宋_GB2312"/>
          <w:sz w:val="32"/>
          <w:szCs w:val="32"/>
        </w:rPr>
        <w:t>我单位接受采购公告文件及其附件规定条款的全部内容。我单位一旦中选，将及时签订与履行合同，严格履行采购公告及其附件、比选文件、评选现场承诺和合同所规定的责任与义务，若有违背，愿意接受相关部门根据相关法规的处罚；给他人造成损失的，承担相应的民事责任。</w:t>
      </w:r>
    </w:p>
    <w:p w14:paraId="2344B622">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我单位已仔细阅读采购公告及其附件的全部内容（包括变更公告文件），我单位完全理解并接受。</w:t>
      </w:r>
    </w:p>
    <w:p w14:paraId="67B7401A">
      <w:pPr>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我单位就此项采购所做的所有承诺，在比选有效期及合同有效期内均具有法律效力。</w:t>
      </w:r>
    </w:p>
    <w:p w14:paraId="66538371">
      <w:pPr>
        <w:spacing w:line="360" w:lineRule="auto"/>
        <w:ind w:firstLine="5760" w:firstLineChars="1800"/>
        <w:rPr>
          <w:rFonts w:hint="eastAsia" w:ascii="仿宋_GB2312" w:hAnsi="Calibri" w:eastAsia="仿宋_GB2312"/>
          <w:sz w:val="32"/>
          <w:szCs w:val="32"/>
        </w:rPr>
      </w:pPr>
      <w:r>
        <w:rPr>
          <w:rFonts w:hint="eastAsia" w:ascii="仿宋_GB2312" w:hAnsi="Calibri" w:eastAsia="仿宋_GB2312"/>
          <w:sz w:val="32"/>
          <w:szCs w:val="32"/>
        </w:rPr>
        <w:t>单位名称：（盖章）</w:t>
      </w:r>
    </w:p>
    <w:p w14:paraId="45A9FD86">
      <w:pPr>
        <w:widowControl/>
        <w:ind w:firstLine="5760" w:firstLineChars="1800"/>
        <w:jc w:val="left"/>
        <w:rPr>
          <w:rFonts w:hint="eastAsia" w:ascii="仿宋_GB2312" w:eastAsia="仿宋_GB2312"/>
          <w:sz w:val="32"/>
          <w:szCs w:val="32"/>
        </w:rPr>
      </w:pPr>
      <w:r>
        <w:rPr>
          <w:rFonts w:hint="eastAsia" w:ascii="仿宋_GB2312" w:hAnsi="Calibri" w:eastAsia="仿宋_GB2312"/>
          <w:sz w:val="32"/>
          <w:szCs w:val="32"/>
        </w:rPr>
        <w:t>法人：（印章或签字）</w:t>
      </w:r>
    </w:p>
    <w:p w14:paraId="7754FA8E">
      <w:pPr>
        <w:spacing w:line="360" w:lineRule="auto"/>
        <w:ind w:firstLine="6400" w:firstLineChars="2000"/>
        <w:rPr>
          <w:rFonts w:ascii="仿宋_GB2312" w:eastAsia="仿宋_GB2312"/>
          <w:sz w:val="32"/>
          <w:szCs w:val="32"/>
        </w:rPr>
      </w:pPr>
      <w:r>
        <w:rPr>
          <w:rFonts w:hint="eastAsia" w:ascii="仿宋_GB2312" w:hAnsi="Calibri" w:eastAsia="仿宋_GB2312"/>
          <w:sz w:val="32"/>
          <w:szCs w:val="32"/>
        </w:rPr>
        <w:t xml:space="preserve">年   月   日  </w:t>
      </w:r>
    </w:p>
    <w:p w14:paraId="3C6368A1">
      <w:pPr>
        <w:spacing w:line="360" w:lineRule="auto"/>
        <w:ind w:firstLine="3534" w:firstLineChars="1100"/>
        <w:rPr>
          <w:rFonts w:hint="eastAsia" w:ascii="仿宋_GB2312" w:eastAsia="仿宋_GB2312"/>
          <w:b/>
          <w:bCs/>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.比选应答表</w:t>
      </w:r>
    </w:p>
    <w:p w14:paraId="5D94D52B">
      <w:pPr>
        <w:spacing w:line="360" w:lineRule="auto"/>
        <w:ind w:firstLine="640" w:firstLineChars="200"/>
        <w:rPr>
          <w:rFonts w:hint="eastAsia" w:ascii="仿宋_GB2312" w:eastAsia="仿宋_GB2312"/>
          <w:sz w:val="32"/>
          <w:szCs w:val="32"/>
        </w:rPr>
      </w:pPr>
      <w:bookmarkStart w:id="8" w:name="_Hlk74234090"/>
      <w:r>
        <w:rPr>
          <w:rFonts w:hint="eastAsia" w:ascii="仿宋_GB2312" w:eastAsia="仿宋_GB2312"/>
          <w:sz w:val="32"/>
          <w:szCs w:val="32"/>
        </w:rPr>
        <w:t>项目名称：攀枝花市经贸旅游学校2025级“9+3”学生床上用品采购</w:t>
      </w:r>
    </w:p>
    <w:bookmarkEnd w:id="8"/>
    <w:p w14:paraId="7CE588A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响应单位（盖章）：                 响应时间：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2000"/>
        <w:gridCol w:w="3714"/>
        <w:gridCol w:w="3572"/>
      </w:tblGrid>
      <w:tr w14:paraId="7BB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535F61CE">
            <w:pPr>
              <w:spacing w:line="360" w:lineRule="auto"/>
              <w:rPr>
                <w:rFonts w:hint="eastAsia" w:ascii="仿宋_GB2312" w:eastAsia="仿宋_GB2312"/>
                <w:sz w:val="32"/>
                <w:szCs w:val="32"/>
              </w:rPr>
            </w:pPr>
            <w:r>
              <w:rPr>
                <w:rFonts w:hint="eastAsia" w:ascii="仿宋_GB2312" w:eastAsia="仿宋_GB2312"/>
                <w:sz w:val="32"/>
                <w:szCs w:val="32"/>
              </w:rPr>
              <w:t>序号</w:t>
            </w:r>
          </w:p>
        </w:tc>
        <w:tc>
          <w:tcPr>
            <w:tcW w:w="2000" w:type="dxa"/>
            <w:noWrap w:val="0"/>
            <w:vAlign w:val="center"/>
          </w:tcPr>
          <w:p w14:paraId="29A6C37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名称</w:t>
            </w:r>
          </w:p>
        </w:tc>
        <w:tc>
          <w:tcPr>
            <w:tcW w:w="3714" w:type="dxa"/>
            <w:noWrap w:val="0"/>
            <w:vAlign w:val="center"/>
          </w:tcPr>
          <w:p w14:paraId="056BBBD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采购要求</w:t>
            </w:r>
          </w:p>
        </w:tc>
        <w:tc>
          <w:tcPr>
            <w:tcW w:w="3572" w:type="dxa"/>
            <w:noWrap w:val="0"/>
            <w:vAlign w:val="center"/>
          </w:tcPr>
          <w:p w14:paraId="6794822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应答</w:t>
            </w:r>
          </w:p>
        </w:tc>
      </w:tr>
      <w:tr w14:paraId="25B9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131B92C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p>
        </w:tc>
        <w:tc>
          <w:tcPr>
            <w:tcW w:w="2000" w:type="dxa"/>
            <w:noWrap w:val="0"/>
            <w:vAlign w:val="center"/>
          </w:tcPr>
          <w:p w14:paraId="5C8629F3">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技术要求</w:t>
            </w:r>
          </w:p>
        </w:tc>
        <w:tc>
          <w:tcPr>
            <w:tcW w:w="3714" w:type="dxa"/>
            <w:noWrap w:val="0"/>
            <w:vAlign w:val="top"/>
          </w:tcPr>
          <w:p w14:paraId="7115B808">
            <w:pPr>
              <w:spacing w:line="360" w:lineRule="auto"/>
              <w:ind w:firstLine="640" w:firstLineChars="200"/>
              <w:rPr>
                <w:rFonts w:hint="eastAsia" w:ascii="仿宋_GB2312" w:eastAsia="仿宋_GB2312"/>
                <w:sz w:val="32"/>
                <w:szCs w:val="32"/>
              </w:rPr>
            </w:pPr>
          </w:p>
        </w:tc>
        <w:tc>
          <w:tcPr>
            <w:tcW w:w="3572" w:type="dxa"/>
            <w:noWrap w:val="0"/>
            <w:vAlign w:val="top"/>
          </w:tcPr>
          <w:p w14:paraId="282C1523">
            <w:pPr>
              <w:spacing w:line="360" w:lineRule="auto"/>
              <w:ind w:firstLine="640" w:firstLineChars="200"/>
              <w:rPr>
                <w:rFonts w:hint="eastAsia" w:ascii="仿宋_GB2312" w:eastAsia="仿宋_GB2312"/>
                <w:sz w:val="32"/>
                <w:szCs w:val="32"/>
              </w:rPr>
            </w:pPr>
          </w:p>
        </w:tc>
      </w:tr>
      <w:tr w14:paraId="41D0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05EAA0B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p>
        </w:tc>
        <w:tc>
          <w:tcPr>
            <w:tcW w:w="2000" w:type="dxa"/>
            <w:noWrap w:val="0"/>
            <w:vAlign w:val="center"/>
          </w:tcPr>
          <w:p w14:paraId="53FFABFC">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商务要务</w:t>
            </w:r>
          </w:p>
        </w:tc>
        <w:tc>
          <w:tcPr>
            <w:tcW w:w="3714" w:type="dxa"/>
            <w:noWrap w:val="0"/>
            <w:vAlign w:val="top"/>
          </w:tcPr>
          <w:p w14:paraId="3F3F3431">
            <w:pPr>
              <w:spacing w:line="360" w:lineRule="auto"/>
              <w:ind w:firstLine="640" w:firstLineChars="200"/>
              <w:rPr>
                <w:rFonts w:hint="eastAsia" w:ascii="仿宋_GB2312" w:eastAsia="仿宋_GB2312"/>
                <w:sz w:val="32"/>
                <w:szCs w:val="32"/>
              </w:rPr>
            </w:pPr>
          </w:p>
        </w:tc>
        <w:tc>
          <w:tcPr>
            <w:tcW w:w="3572" w:type="dxa"/>
            <w:noWrap w:val="0"/>
            <w:vAlign w:val="top"/>
          </w:tcPr>
          <w:p w14:paraId="2F42DBFB">
            <w:pPr>
              <w:spacing w:line="360" w:lineRule="auto"/>
              <w:ind w:firstLine="640" w:firstLineChars="200"/>
              <w:rPr>
                <w:rFonts w:hint="eastAsia" w:ascii="仿宋_GB2312" w:eastAsia="仿宋_GB2312"/>
                <w:sz w:val="32"/>
                <w:szCs w:val="32"/>
              </w:rPr>
            </w:pPr>
          </w:p>
        </w:tc>
      </w:tr>
      <w:tr w14:paraId="04F5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307A443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w:t>
            </w:r>
          </w:p>
        </w:tc>
        <w:tc>
          <w:tcPr>
            <w:tcW w:w="2000" w:type="dxa"/>
            <w:noWrap w:val="0"/>
            <w:vAlign w:val="center"/>
          </w:tcPr>
          <w:p w14:paraId="567C8820">
            <w:pPr>
              <w:widowControl/>
              <w:jc w:val="center"/>
              <w:rPr>
                <w:rFonts w:hint="eastAsia" w:ascii="仿宋_GB2312" w:eastAsia="仿宋_GB2312"/>
                <w:sz w:val="32"/>
                <w:szCs w:val="32"/>
              </w:rPr>
            </w:pPr>
            <w:r>
              <w:rPr>
                <w:rFonts w:hint="eastAsia" w:ascii="仿宋_GB2312" w:hAnsi="宋体" w:eastAsia="仿宋_GB2312" w:cs="宋体"/>
                <w:color w:val="000000"/>
                <w:kern w:val="0"/>
                <w:sz w:val="24"/>
                <w:lang w:val="en-US" w:eastAsia="zh-CN"/>
              </w:rPr>
              <w:t>其他</w:t>
            </w:r>
            <w:r>
              <w:rPr>
                <w:rFonts w:hint="eastAsia" w:ascii="仿宋_GB2312" w:hAnsi="宋体" w:eastAsia="仿宋_GB2312" w:cs="宋体"/>
                <w:color w:val="000000"/>
                <w:kern w:val="0"/>
                <w:sz w:val="24"/>
              </w:rPr>
              <w:t>注意事项</w:t>
            </w:r>
          </w:p>
        </w:tc>
        <w:tc>
          <w:tcPr>
            <w:tcW w:w="3714" w:type="dxa"/>
            <w:noWrap w:val="0"/>
            <w:vAlign w:val="top"/>
          </w:tcPr>
          <w:p w14:paraId="79ED2E4F">
            <w:pPr>
              <w:spacing w:line="360" w:lineRule="auto"/>
              <w:ind w:firstLine="640" w:firstLineChars="200"/>
              <w:rPr>
                <w:rFonts w:hint="eastAsia" w:ascii="仿宋_GB2312" w:eastAsia="仿宋_GB2312"/>
                <w:sz w:val="32"/>
                <w:szCs w:val="32"/>
              </w:rPr>
            </w:pPr>
          </w:p>
        </w:tc>
        <w:tc>
          <w:tcPr>
            <w:tcW w:w="3572" w:type="dxa"/>
            <w:noWrap w:val="0"/>
            <w:vAlign w:val="top"/>
          </w:tcPr>
          <w:p w14:paraId="463CD574">
            <w:pPr>
              <w:spacing w:line="360" w:lineRule="auto"/>
              <w:ind w:firstLine="640" w:firstLineChars="200"/>
              <w:rPr>
                <w:rFonts w:hint="eastAsia" w:ascii="仿宋_GB2312" w:eastAsia="仿宋_GB2312"/>
                <w:sz w:val="32"/>
                <w:szCs w:val="32"/>
              </w:rPr>
            </w:pPr>
          </w:p>
        </w:tc>
      </w:tr>
      <w:tr w14:paraId="3844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1" w:type="dxa"/>
            <w:noWrap w:val="0"/>
            <w:vAlign w:val="center"/>
          </w:tcPr>
          <w:p w14:paraId="3D06C75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w:t>
            </w:r>
          </w:p>
        </w:tc>
        <w:tc>
          <w:tcPr>
            <w:tcW w:w="2000" w:type="dxa"/>
            <w:noWrap w:val="0"/>
            <w:vAlign w:val="center"/>
          </w:tcPr>
          <w:p w14:paraId="79C19686">
            <w:pPr>
              <w:widowControl/>
              <w:jc w:val="center"/>
              <w:rPr>
                <w:rFonts w:hint="eastAsia" w:ascii="仿宋_GB2312" w:eastAsia="仿宋_GB2312"/>
                <w:sz w:val="32"/>
                <w:szCs w:val="32"/>
              </w:rPr>
            </w:pPr>
            <w:r>
              <w:rPr>
                <w:rFonts w:hint="eastAsia" w:ascii="仿宋_GB2312" w:hAnsi="宋体" w:eastAsia="仿宋_GB2312" w:cs="宋体"/>
                <w:color w:val="000000"/>
                <w:kern w:val="0"/>
                <w:sz w:val="24"/>
              </w:rPr>
              <w:t>开评标程序等</w:t>
            </w:r>
          </w:p>
        </w:tc>
        <w:tc>
          <w:tcPr>
            <w:tcW w:w="3714" w:type="dxa"/>
            <w:noWrap w:val="0"/>
            <w:vAlign w:val="top"/>
          </w:tcPr>
          <w:p w14:paraId="72114712">
            <w:pPr>
              <w:spacing w:line="360" w:lineRule="auto"/>
              <w:ind w:firstLine="640" w:firstLineChars="200"/>
              <w:rPr>
                <w:rFonts w:hint="eastAsia" w:ascii="仿宋_GB2312" w:eastAsia="仿宋_GB2312"/>
                <w:sz w:val="32"/>
                <w:szCs w:val="32"/>
              </w:rPr>
            </w:pPr>
          </w:p>
        </w:tc>
        <w:tc>
          <w:tcPr>
            <w:tcW w:w="3572" w:type="dxa"/>
            <w:noWrap w:val="0"/>
            <w:vAlign w:val="top"/>
          </w:tcPr>
          <w:p w14:paraId="5A81F791">
            <w:pPr>
              <w:spacing w:line="360" w:lineRule="auto"/>
              <w:ind w:firstLine="640" w:firstLineChars="200"/>
              <w:rPr>
                <w:rFonts w:hint="eastAsia" w:ascii="仿宋_GB2312" w:eastAsia="仿宋_GB2312"/>
                <w:sz w:val="32"/>
                <w:szCs w:val="32"/>
              </w:rPr>
            </w:pPr>
          </w:p>
        </w:tc>
      </w:tr>
    </w:tbl>
    <w:p w14:paraId="4A9D511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填表说明：表中的“应答”，可填写“完全响应”，也可以复制粘贴相应的内容。</w:t>
      </w:r>
    </w:p>
    <w:p w14:paraId="1E04C848">
      <w:pPr>
        <w:spacing w:line="360" w:lineRule="auto"/>
        <w:ind w:firstLine="3213" w:firstLineChars="1000"/>
        <w:rPr>
          <w:rFonts w:hint="eastAsia" w:ascii="仿宋_GB2312" w:eastAsia="仿宋_GB2312"/>
          <w:b/>
          <w:bCs/>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.质保服务承诺函（按以下格式）</w:t>
      </w:r>
    </w:p>
    <w:p w14:paraId="288AE8BA">
      <w:pPr>
        <w:spacing w:line="360" w:lineRule="auto"/>
        <w:rPr>
          <w:rFonts w:hint="eastAsia" w:ascii="仿宋_GB2312" w:eastAsia="仿宋_GB2312"/>
          <w:sz w:val="32"/>
          <w:szCs w:val="32"/>
        </w:rPr>
      </w:pPr>
      <w:r>
        <w:rPr>
          <w:rFonts w:hint="eastAsia" w:ascii="仿宋_GB2312" w:eastAsia="仿宋_GB2312"/>
          <w:sz w:val="32"/>
          <w:szCs w:val="32"/>
        </w:rPr>
        <w:t>致攀枝花市经贸旅游学校：</w:t>
      </w:r>
    </w:p>
    <w:p w14:paraId="0804EFA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我方自愿参与贵校</w:t>
      </w:r>
      <w:bookmarkStart w:id="9" w:name="_Hlk106097678"/>
      <w:r>
        <w:rPr>
          <w:rFonts w:hint="eastAsia" w:ascii="仿宋_GB2312" w:eastAsia="仿宋_GB2312"/>
          <w:sz w:val="32"/>
          <w:szCs w:val="32"/>
        </w:rPr>
        <w:t>“</w:t>
      </w:r>
      <w:bookmarkEnd w:id="9"/>
      <w:r>
        <w:rPr>
          <w:rFonts w:hint="eastAsia" w:ascii="仿宋_GB2312" w:eastAsia="仿宋_GB2312"/>
          <w:sz w:val="32"/>
          <w:szCs w:val="32"/>
        </w:rPr>
        <w:t>2025级“9+3”学生床上用品采购”比选，我方一旦中选，将按本次比选要求提供优质、高效的“9+3”</w:t>
      </w:r>
      <w:r>
        <w:rPr>
          <w:rFonts w:hint="eastAsia" w:ascii="仿宋_GB2312" w:eastAsia="仿宋_GB2312"/>
          <w:sz w:val="32"/>
          <w:szCs w:val="32"/>
          <w:lang w:val="en-US" w:eastAsia="zh-CN"/>
        </w:rPr>
        <w:t>学生床上</w:t>
      </w:r>
      <w:r>
        <w:rPr>
          <w:rFonts w:hint="eastAsia" w:ascii="仿宋_GB2312" w:eastAsia="仿宋_GB2312"/>
          <w:sz w:val="32"/>
          <w:szCs w:val="32"/>
        </w:rPr>
        <w:t>用品供货服务，现承诺如下：</w:t>
      </w:r>
    </w:p>
    <w:p w14:paraId="6685A8C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（1）严格按《比选公告》及附件和合同约定提供“9+3”</w:t>
      </w:r>
      <w:r>
        <w:rPr>
          <w:rFonts w:hint="eastAsia" w:ascii="仿宋_GB2312" w:eastAsia="仿宋_GB2312"/>
          <w:sz w:val="32"/>
          <w:szCs w:val="32"/>
          <w:lang w:val="en-US" w:eastAsia="zh-CN"/>
        </w:rPr>
        <w:t>学生</w:t>
      </w:r>
      <w:r>
        <w:rPr>
          <w:rFonts w:hint="eastAsia" w:ascii="仿宋_GB2312" w:eastAsia="仿宋_GB2312"/>
          <w:sz w:val="32"/>
          <w:szCs w:val="32"/>
        </w:rPr>
        <w:t>床上用品供货服务，并履行质保服务。</w:t>
      </w:r>
    </w:p>
    <w:p w14:paraId="03D55FA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（2）凡质保期内的出现的缺陷问题均及时免费处理，使用合格材料，不弄虚作假。</w:t>
      </w:r>
    </w:p>
    <w:p w14:paraId="3D4A6AD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（3）我方</w:t>
      </w:r>
      <w:bookmarkStart w:id="10" w:name="_Hlk73527007"/>
      <w:r>
        <w:rPr>
          <w:rFonts w:hint="eastAsia" w:ascii="仿宋_GB2312" w:eastAsia="仿宋_GB2312"/>
          <w:sz w:val="32"/>
          <w:szCs w:val="32"/>
        </w:rPr>
        <w:t>具备本地化质量保修服务的条件和能力</w:t>
      </w:r>
      <w:bookmarkEnd w:id="10"/>
      <w:r>
        <w:rPr>
          <w:rFonts w:hint="eastAsia" w:ascii="仿宋_GB2312" w:eastAsia="仿宋_GB2312"/>
          <w:sz w:val="32"/>
          <w:szCs w:val="32"/>
        </w:rPr>
        <w:t>，确保提供及时、优质的质保服务。</w:t>
      </w:r>
    </w:p>
    <w:p w14:paraId="7B06F57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以上承诺具有法律效率，我方在合同履行中如有违背，由此所致的一切责任均由我方承担。</w:t>
      </w:r>
    </w:p>
    <w:p w14:paraId="06872466">
      <w:pPr>
        <w:spacing w:line="360" w:lineRule="auto"/>
        <w:ind w:firstLine="640" w:firstLineChars="200"/>
        <w:rPr>
          <w:rFonts w:hint="eastAsia" w:ascii="仿宋_GB2312" w:eastAsia="仿宋_GB2312"/>
          <w:sz w:val="32"/>
          <w:szCs w:val="32"/>
        </w:rPr>
      </w:pPr>
    </w:p>
    <w:p w14:paraId="12219B74">
      <w:pPr>
        <w:spacing w:line="360" w:lineRule="auto"/>
        <w:ind w:firstLine="7040" w:firstLineChars="2200"/>
        <w:rPr>
          <w:rFonts w:hint="eastAsia" w:ascii="仿宋_GB2312" w:eastAsia="仿宋_GB2312"/>
          <w:sz w:val="32"/>
          <w:szCs w:val="32"/>
        </w:rPr>
      </w:pPr>
      <w:r>
        <w:rPr>
          <w:rFonts w:hint="eastAsia" w:ascii="仿宋_GB2312" w:eastAsia="仿宋_GB2312"/>
          <w:sz w:val="32"/>
          <w:szCs w:val="32"/>
        </w:rPr>
        <w:t>承诺单位：（盖章）</w:t>
      </w:r>
    </w:p>
    <w:p w14:paraId="391F6ADF">
      <w:pPr>
        <w:spacing w:line="360" w:lineRule="auto"/>
        <w:ind w:firstLine="6720" w:firstLineChars="2100"/>
        <w:rPr>
          <w:rFonts w:hint="eastAsia" w:ascii="仿宋_GB2312" w:eastAsia="仿宋_GB2312"/>
          <w:sz w:val="32"/>
          <w:szCs w:val="32"/>
        </w:rPr>
      </w:pPr>
      <w:r>
        <w:rPr>
          <w:rFonts w:hint="eastAsia" w:ascii="仿宋_GB2312" w:eastAsia="仿宋_GB2312"/>
          <w:sz w:val="32"/>
          <w:szCs w:val="32"/>
        </w:rPr>
        <w:t>法人：（印章或签名）</w:t>
      </w:r>
    </w:p>
    <w:p w14:paraId="10ECD118">
      <w:pPr>
        <w:spacing w:line="360" w:lineRule="auto"/>
        <w:ind w:firstLine="7360" w:firstLineChars="2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 xml:space="preserve">年 月  日 </w:t>
      </w:r>
    </w:p>
    <w:sectPr>
      <w:footerReference r:id="rId3" w:type="default"/>
      <w:foot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DA03">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rPr>
      <w:t>15</w:t>
    </w:r>
    <w:r>
      <w:fldChar w:fldCharType="end"/>
    </w:r>
  </w:p>
  <w:p w14:paraId="67B2655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08AE">
    <w:pPr>
      <w:pStyle w:val="8"/>
      <w:framePr w:wrap="around" w:vAnchor="text" w:hAnchor="margin" w:xAlign="center" w:y="1"/>
      <w:rPr>
        <w:rStyle w:val="16"/>
      </w:rPr>
    </w:pPr>
    <w:r>
      <w:fldChar w:fldCharType="begin"/>
    </w:r>
    <w:r>
      <w:rPr>
        <w:rStyle w:val="16"/>
      </w:rPr>
      <w:instrText xml:space="preserve">PAGE  </w:instrText>
    </w:r>
    <w:r>
      <w:fldChar w:fldCharType="end"/>
    </w:r>
  </w:p>
  <w:p w14:paraId="6CF77734">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908A"/>
    <w:multiLevelType w:val="singleLevel"/>
    <w:tmpl w:val="2EF99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2QwNWY0YTMwOWM3YTExNzY5NjBjNzgzYWVhYmEifQ=="/>
  </w:docVars>
  <w:rsids>
    <w:rsidRoot w:val="00172A27"/>
    <w:rsid w:val="00007BA4"/>
    <w:rsid w:val="000139BD"/>
    <w:rsid w:val="000148BD"/>
    <w:rsid w:val="00017589"/>
    <w:rsid w:val="00020201"/>
    <w:rsid w:val="00021E27"/>
    <w:rsid w:val="000277C4"/>
    <w:rsid w:val="000305E4"/>
    <w:rsid w:val="0003069C"/>
    <w:rsid w:val="00035AEF"/>
    <w:rsid w:val="00036387"/>
    <w:rsid w:val="00040292"/>
    <w:rsid w:val="0004106B"/>
    <w:rsid w:val="000500C9"/>
    <w:rsid w:val="0005217B"/>
    <w:rsid w:val="00057B33"/>
    <w:rsid w:val="00061C9B"/>
    <w:rsid w:val="00067046"/>
    <w:rsid w:val="000674F8"/>
    <w:rsid w:val="000741C8"/>
    <w:rsid w:val="00074F3B"/>
    <w:rsid w:val="00077E9B"/>
    <w:rsid w:val="000824C7"/>
    <w:rsid w:val="00086F2A"/>
    <w:rsid w:val="00093916"/>
    <w:rsid w:val="000A1979"/>
    <w:rsid w:val="000A4926"/>
    <w:rsid w:val="000A4D65"/>
    <w:rsid w:val="000B347E"/>
    <w:rsid w:val="000B4EEA"/>
    <w:rsid w:val="000B5971"/>
    <w:rsid w:val="000C16FC"/>
    <w:rsid w:val="000C192D"/>
    <w:rsid w:val="000C3523"/>
    <w:rsid w:val="000C4577"/>
    <w:rsid w:val="000C4948"/>
    <w:rsid w:val="000C6E97"/>
    <w:rsid w:val="000C7B4A"/>
    <w:rsid w:val="000D2FE1"/>
    <w:rsid w:val="000D47F7"/>
    <w:rsid w:val="000D6D6B"/>
    <w:rsid w:val="000E03F8"/>
    <w:rsid w:val="000E4E2F"/>
    <w:rsid w:val="000F6C35"/>
    <w:rsid w:val="000F6F92"/>
    <w:rsid w:val="000F77EA"/>
    <w:rsid w:val="000F7D32"/>
    <w:rsid w:val="001014BB"/>
    <w:rsid w:val="0010477C"/>
    <w:rsid w:val="00110B13"/>
    <w:rsid w:val="00112F55"/>
    <w:rsid w:val="00116664"/>
    <w:rsid w:val="00116DCD"/>
    <w:rsid w:val="00117A29"/>
    <w:rsid w:val="001211DE"/>
    <w:rsid w:val="0012133F"/>
    <w:rsid w:val="0012176E"/>
    <w:rsid w:val="00132891"/>
    <w:rsid w:val="00142A7D"/>
    <w:rsid w:val="00143F77"/>
    <w:rsid w:val="00145A05"/>
    <w:rsid w:val="001512C4"/>
    <w:rsid w:val="00154F24"/>
    <w:rsid w:val="00155CD8"/>
    <w:rsid w:val="00155D87"/>
    <w:rsid w:val="00157402"/>
    <w:rsid w:val="001618C7"/>
    <w:rsid w:val="00170563"/>
    <w:rsid w:val="001709BF"/>
    <w:rsid w:val="00170D6B"/>
    <w:rsid w:val="00180A06"/>
    <w:rsid w:val="001822DF"/>
    <w:rsid w:val="00182434"/>
    <w:rsid w:val="00182F18"/>
    <w:rsid w:val="001840B9"/>
    <w:rsid w:val="001844BE"/>
    <w:rsid w:val="00185600"/>
    <w:rsid w:val="0018751D"/>
    <w:rsid w:val="00191182"/>
    <w:rsid w:val="001957CB"/>
    <w:rsid w:val="001A0822"/>
    <w:rsid w:val="001A101E"/>
    <w:rsid w:val="001A667D"/>
    <w:rsid w:val="001B4A92"/>
    <w:rsid w:val="001B5C25"/>
    <w:rsid w:val="001C1F4C"/>
    <w:rsid w:val="001C3A99"/>
    <w:rsid w:val="001C565C"/>
    <w:rsid w:val="001C7CAA"/>
    <w:rsid w:val="001D394B"/>
    <w:rsid w:val="001D4A92"/>
    <w:rsid w:val="001D4DB0"/>
    <w:rsid w:val="001D6569"/>
    <w:rsid w:val="001E253F"/>
    <w:rsid w:val="001E302B"/>
    <w:rsid w:val="001F7EF6"/>
    <w:rsid w:val="0021669B"/>
    <w:rsid w:val="002168C6"/>
    <w:rsid w:val="002248AB"/>
    <w:rsid w:val="002259C9"/>
    <w:rsid w:val="002273BD"/>
    <w:rsid w:val="00233A4A"/>
    <w:rsid w:val="002350FB"/>
    <w:rsid w:val="002429DB"/>
    <w:rsid w:val="00243A9C"/>
    <w:rsid w:val="00245846"/>
    <w:rsid w:val="00246831"/>
    <w:rsid w:val="00246A40"/>
    <w:rsid w:val="002509C3"/>
    <w:rsid w:val="00250C77"/>
    <w:rsid w:val="00271068"/>
    <w:rsid w:val="00272BC4"/>
    <w:rsid w:val="0027575A"/>
    <w:rsid w:val="00280EED"/>
    <w:rsid w:val="002812E7"/>
    <w:rsid w:val="00282E4E"/>
    <w:rsid w:val="00287A3F"/>
    <w:rsid w:val="0029140D"/>
    <w:rsid w:val="00291F5F"/>
    <w:rsid w:val="0029233A"/>
    <w:rsid w:val="00292E40"/>
    <w:rsid w:val="002960B8"/>
    <w:rsid w:val="002978DB"/>
    <w:rsid w:val="00297C4E"/>
    <w:rsid w:val="002A2C5A"/>
    <w:rsid w:val="002A3043"/>
    <w:rsid w:val="002A5E5C"/>
    <w:rsid w:val="002B57D9"/>
    <w:rsid w:val="002B5B13"/>
    <w:rsid w:val="002C426F"/>
    <w:rsid w:val="002C677D"/>
    <w:rsid w:val="002C727F"/>
    <w:rsid w:val="002C7FE7"/>
    <w:rsid w:val="002D2B03"/>
    <w:rsid w:val="002D2DDD"/>
    <w:rsid w:val="002D3001"/>
    <w:rsid w:val="002D644E"/>
    <w:rsid w:val="002E449A"/>
    <w:rsid w:val="002E53E3"/>
    <w:rsid w:val="002E6422"/>
    <w:rsid w:val="002F1109"/>
    <w:rsid w:val="002F1663"/>
    <w:rsid w:val="002F3254"/>
    <w:rsid w:val="003022B1"/>
    <w:rsid w:val="003026A8"/>
    <w:rsid w:val="00305C0D"/>
    <w:rsid w:val="00310BE0"/>
    <w:rsid w:val="00312A63"/>
    <w:rsid w:val="003134D5"/>
    <w:rsid w:val="00317933"/>
    <w:rsid w:val="0032154A"/>
    <w:rsid w:val="00325482"/>
    <w:rsid w:val="003302A4"/>
    <w:rsid w:val="00330EF8"/>
    <w:rsid w:val="00335BCA"/>
    <w:rsid w:val="00336D45"/>
    <w:rsid w:val="00341593"/>
    <w:rsid w:val="00343881"/>
    <w:rsid w:val="00343BD0"/>
    <w:rsid w:val="00351D9D"/>
    <w:rsid w:val="00352F35"/>
    <w:rsid w:val="003563FA"/>
    <w:rsid w:val="003603E8"/>
    <w:rsid w:val="003654AB"/>
    <w:rsid w:val="00370989"/>
    <w:rsid w:val="00373FDC"/>
    <w:rsid w:val="00375770"/>
    <w:rsid w:val="0038300A"/>
    <w:rsid w:val="0038630F"/>
    <w:rsid w:val="00387987"/>
    <w:rsid w:val="00393B89"/>
    <w:rsid w:val="003A1323"/>
    <w:rsid w:val="003A1D63"/>
    <w:rsid w:val="003A2B17"/>
    <w:rsid w:val="003A419D"/>
    <w:rsid w:val="003B0C40"/>
    <w:rsid w:val="003B0FC7"/>
    <w:rsid w:val="003B1328"/>
    <w:rsid w:val="003C0356"/>
    <w:rsid w:val="003C6029"/>
    <w:rsid w:val="003D076E"/>
    <w:rsid w:val="003D5AC8"/>
    <w:rsid w:val="003F2966"/>
    <w:rsid w:val="004047A5"/>
    <w:rsid w:val="00405A5F"/>
    <w:rsid w:val="004064F3"/>
    <w:rsid w:val="00410554"/>
    <w:rsid w:val="00410BF4"/>
    <w:rsid w:val="00414B71"/>
    <w:rsid w:val="0041519E"/>
    <w:rsid w:val="00415CF1"/>
    <w:rsid w:val="004160F1"/>
    <w:rsid w:val="00421E2B"/>
    <w:rsid w:val="00427455"/>
    <w:rsid w:val="0043372C"/>
    <w:rsid w:val="00433872"/>
    <w:rsid w:val="00442A98"/>
    <w:rsid w:val="004438E6"/>
    <w:rsid w:val="00447B86"/>
    <w:rsid w:val="00453B86"/>
    <w:rsid w:val="00457DF3"/>
    <w:rsid w:val="004725A5"/>
    <w:rsid w:val="00472A02"/>
    <w:rsid w:val="00474294"/>
    <w:rsid w:val="004827D9"/>
    <w:rsid w:val="004872E1"/>
    <w:rsid w:val="00491999"/>
    <w:rsid w:val="004951BF"/>
    <w:rsid w:val="0049755A"/>
    <w:rsid w:val="00497FD3"/>
    <w:rsid w:val="004A33CF"/>
    <w:rsid w:val="004B381C"/>
    <w:rsid w:val="004C1EA2"/>
    <w:rsid w:val="004C70DE"/>
    <w:rsid w:val="004C7309"/>
    <w:rsid w:val="004D2B4B"/>
    <w:rsid w:val="004D36D3"/>
    <w:rsid w:val="004E037A"/>
    <w:rsid w:val="004E3F22"/>
    <w:rsid w:val="004E6291"/>
    <w:rsid w:val="004F3C57"/>
    <w:rsid w:val="004F46E8"/>
    <w:rsid w:val="004F7DAE"/>
    <w:rsid w:val="00500378"/>
    <w:rsid w:val="00500510"/>
    <w:rsid w:val="00501D35"/>
    <w:rsid w:val="00501F5F"/>
    <w:rsid w:val="00503AD5"/>
    <w:rsid w:val="00504421"/>
    <w:rsid w:val="00505DBA"/>
    <w:rsid w:val="00512E5E"/>
    <w:rsid w:val="00513585"/>
    <w:rsid w:val="00514224"/>
    <w:rsid w:val="00514E64"/>
    <w:rsid w:val="00524255"/>
    <w:rsid w:val="005249A4"/>
    <w:rsid w:val="00524C85"/>
    <w:rsid w:val="0053014E"/>
    <w:rsid w:val="005403E3"/>
    <w:rsid w:val="0054123D"/>
    <w:rsid w:val="00542E83"/>
    <w:rsid w:val="0054446A"/>
    <w:rsid w:val="00546EDC"/>
    <w:rsid w:val="00552667"/>
    <w:rsid w:val="0055415E"/>
    <w:rsid w:val="00557811"/>
    <w:rsid w:val="0056199A"/>
    <w:rsid w:val="00562B00"/>
    <w:rsid w:val="005630C7"/>
    <w:rsid w:val="005668E7"/>
    <w:rsid w:val="00570843"/>
    <w:rsid w:val="00573AEF"/>
    <w:rsid w:val="005742C0"/>
    <w:rsid w:val="005841C6"/>
    <w:rsid w:val="005950B0"/>
    <w:rsid w:val="005A4745"/>
    <w:rsid w:val="005B3C21"/>
    <w:rsid w:val="005B67C0"/>
    <w:rsid w:val="005B783C"/>
    <w:rsid w:val="005C5B15"/>
    <w:rsid w:val="005C6565"/>
    <w:rsid w:val="005D2E59"/>
    <w:rsid w:val="005D333B"/>
    <w:rsid w:val="005D3D95"/>
    <w:rsid w:val="005F1710"/>
    <w:rsid w:val="005F236C"/>
    <w:rsid w:val="005F3CC0"/>
    <w:rsid w:val="005F42C6"/>
    <w:rsid w:val="005F473B"/>
    <w:rsid w:val="005F71E9"/>
    <w:rsid w:val="00600291"/>
    <w:rsid w:val="00600F05"/>
    <w:rsid w:val="006024C3"/>
    <w:rsid w:val="00611635"/>
    <w:rsid w:val="006203F2"/>
    <w:rsid w:val="00627A46"/>
    <w:rsid w:val="006338D4"/>
    <w:rsid w:val="00633D0E"/>
    <w:rsid w:val="0064203E"/>
    <w:rsid w:val="00642DCF"/>
    <w:rsid w:val="00644813"/>
    <w:rsid w:val="006457B3"/>
    <w:rsid w:val="006462B4"/>
    <w:rsid w:val="00656450"/>
    <w:rsid w:val="00657DA9"/>
    <w:rsid w:val="00662426"/>
    <w:rsid w:val="00670B82"/>
    <w:rsid w:val="00675C5C"/>
    <w:rsid w:val="006774A8"/>
    <w:rsid w:val="00681466"/>
    <w:rsid w:val="0068474A"/>
    <w:rsid w:val="006858E8"/>
    <w:rsid w:val="00691516"/>
    <w:rsid w:val="00693359"/>
    <w:rsid w:val="00694BEF"/>
    <w:rsid w:val="00695277"/>
    <w:rsid w:val="006A02F8"/>
    <w:rsid w:val="006A22E6"/>
    <w:rsid w:val="006A4B9A"/>
    <w:rsid w:val="006A6CB4"/>
    <w:rsid w:val="006B15AB"/>
    <w:rsid w:val="006B1703"/>
    <w:rsid w:val="006B6F25"/>
    <w:rsid w:val="006C41FD"/>
    <w:rsid w:val="006C4711"/>
    <w:rsid w:val="006C4F93"/>
    <w:rsid w:val="006C5096"/>
    <w:rsid w:val="006C5F60"/>
    <w:rsid w:val="006C67AB"/>
    <w:rsid w:val="006D49B1"/>
    <w:rsid w:val="006E6263"/>
    <w:rsid w:val="006F16E9"/>
    <w:rsid w:val="006F1CC5"/>
    <w:rsid w:val="006F7248"/>
    <w:rsid w:val="007002C8"/>
    <w:rsid w:val="0070272A"/>
    <w:rsid w:val="00704A9C"/>
    <w:rsid w:val="00704AC1"/>
    <w:rsid w:val="0070596F"/>
    <w:rsid w:val="0071074F"/>
    <w:rsid w:val="00715FDA"/>
    <w:rsid w:val="007205D7"/>
    <w:rsid w:val="00720E0E"/>
    <w:rsid w:val="00726B82"/>
    <w:rsid w:val="007322DC"/>
    <w:rsid w:val="00732727"/>
    <w:rsid w:val="00733059"/>
    <w:rsid w:val="007339DD"/>
    <w:rsid w:val="00737022"/>
    <w:rsid w:val="00742E98"/>
    <w:rsid w:val="007471E8"/>
    <w:rsid w:val="00751D8B"/>
    <w:rsid w:val="007540DE"/>
    <w:rsid w:val="00755E9E"/>
    <w:rsid w:val="0075614B"/>
    <w:rsid w:val="00756C27"/>
    <w:rsid w:val="00756EE2"/>
    <w:rsid w:val="007649B4"/>
    <w:rsid w:val="00765BD2"/>
    <w:rsid w:val="00765C63"/>
    <w:rsid w:val="007740E7"/>
    <w:rsid w:val="00780CC2"/>
    <w:rsid w:val="00782B03"/>
    <w:rsid w:val="00784469"/>
    <w:rsid w:val="0078638F"/>
    <w:rsid w:val="00794F4E"/>
    <w:rsid w:val="00797185"/>
    <w:rsid w:val="00797EB5"/>
    <w:rsid w:val="007A67EC"/>
    <w:rsid w:val="007B147D"/>
    <w:rsid w:val="007B1BD7"/>
    <w:rsid w:val="007B3C50"/>
    <w:rsid w:val="007C08C7"/>
    <w:rsid w:val="007C2683"/>
    <w:rsid w:val="007C5569"/>
    <w:rsid w:val="007D3B97"/>
    <w:rsid w:val="007D59D3"/>
    <w:rsid w:val="007D6130"/>
    <w:rsid w:val="007E10F6"/>
    <w:rsid w:val="007E12BA"/>
    <w:rsid w:val="007E2284"/>
    <w:rsid w:val="007E4A8E"/>
    <w:rsid w:val="007E71B9"/>
    <w:rsid w:val="007F2434"/>
    <w:rsid w:val="007F29DC"/>
    <w:rsid w:val="007F3EA0"/>
    <w:rsid w:val="007F5F23"/>
    <w:rsid w:val="00806503"/>
    <w:rsid w:val="00813044"/>
    <w:rsid w:val="00813472"/>
    <w:rsid w:val="008169C5"/>
    <w:rsid w:val="008170C3"/>
    <w:rsid w:val="00821EA2"/>
    <w:rsid w:val="008231CF"/>
    <w:rsid w:val="00823622"/>
    <w:rsid w:val="0082588A"/>
    <w:rsid w:val="008369CD"/>
    <w:rsid w:val="00837A79"/>
    <w:rsid w:val="0084022B"/>
    <w:rsid w:val="00843642"/>
    <w:rsid w:val="0084603C"/>
    <w:rsid w:val="00852128"/>
    <w:rsid w:val="0085632A"/>
    <w:rsid w:val="008633D1"/>
    <w:rsid w:val="00866B99"/>
    <w:rsid w:val="00872C9B"/>
    <w:rsid w:val="008746BD"/>
    <w:rsid w:val="008803B4"/>
    <w:rsid w:val="00882536"/>
    <w:rsid w:val="0088433C"/>
    <w:rsid w:val="00887041"/>
    <w:rsid w:val="0089025B"/>
    <w:rsid w:val="00891167"/>
    <w:rsid w:val="00891799"/>
    <w:rsid w:val="00893AD7"/>
    <w:rsid w:val="008A15AC"/>
    <w:rsid w:val="008A3444"/>
    <w:rsid w:val="008A3E9A"/>
    <w:rsid w:val="008A4E0C"/>
    <w:rsid w:val="008B2E0D"/>
    <w:rsid w:val="008B5238"/>
    <w:rsid w:val="008B718C"/>
    <w:rsid w:val="008C01D8"/>
    <w:rsid w:val="008C1149"/>
    <w:rsid w:val="008C7583"/>
    <w:rsid w:val="008C7C5A"/>
    <w:rsid w:val="008D22AF"/>
    <w:rsid w:val="008E25FC"/>
    <w:rsid w:val="008E3B21"/>
    <w:rsid w:val="008E5BF6"/>
    <w:rsid w:val="008F0AE3"/>
    <w:rsid w:val="008F3085"/>
    <w:rsid w:val="008F3DD1"/>
    <w:rsid w:val="008F4A93"/>
    <w:rsid w:val="008F5686"/>
    <w:rsid w:val="008F6AC7"/>
    <w:rsid w:val="00901302"/>
    <w:rsid w:val="00901D93"/>
    <w:rsid w:val="00903541"/>
    <w:rsid w:val="00905E6F"/>
    <w:rsid w:val="00906E7A"/>
    <w:rsid w:val="00911DA9"/>
    <w:rsid w:val="009125B1"/>
    <w:rsid w:val="0092479F"/>
    <w:rsid w:val="00926A25"/>
    <w:rsid w:val="00926DB1"/>
    <w:rsid w:val="00926FD0"/>
    <w:rsid w:val="00927F5D"/>
    <w:rsid w:val="00932949"/>
    <w:rsid w:val="009330EC"/>
    <w:rsid w:val="00937F24"/>
    <w:rsid w:val="0094312A"/>
    <w:rsid w:val="00946FD4"/>
    <w:rsid w:val="00947782"/>
    <w:rsid w:val="00951E34"/>
    <w:rsid w:val="009560AB"/>
    <w:rsid w:val="00966AD9"/>
    <w:rsid w:val="009742F3"/>
    <w:rsid w:val="009743D1"/>
    <w:rsid w:val="009754D1"/>
    <w:rsid w:val="009777F3"/>
    <w:rsid w:val="00982AEC"/>
    <w:rsid w:val="009B44D5"/>
    <w:rsid w:val="009B660D"/>
    <w:rsid w:val="009B6943"/>
    <w:rsid w:val="009B7FA5"/>
    <w:rsid w:val="009C0D98"/>
    <w:rsid w:val="009C63CE"/>
    <w:rsid w:val="009C67AD"/>
    <w:rsid w:val="009C751F"/>
    <w:rsid w:val="009E57C4"/>
    <w:rsid w:val="009F0A68"/>
    <w:rsid w:val="009F1FC4"/>
    <w:rsid w:val="009F501A"/>
    <w:rsid w:val="009F53A6"/>
    <w:rsid w:val="00A00BD7"/>
    <w:rsid w:val="00A108B6"/>
    <w:rsid w:val="00A17846"/>
    <w:rsid w:val="00A27C5F"/>
    <w:rsid w:val="00A30D48"/>
    <w:rsid w:val="00A319B9"/>
    <w:rsid w:val="00A348D3"/>
    <w:rsid w:val="00A35799"/>
    <w:rsid w:val="00A35E47"/>
    <w:rsid w:val="00A367DD"/>
    <w:rsid w:val="00A41EE4"/>
    <w:rsid w:val="00A422B9"/>
    <w:rsid w:val="00A51FA6"/>
    <w:rsid w:val="00A54F2C"/>
    <w:rsid w:val="00A577BF"/>
    <w:rsid w:val="00A667FB"/>
    <w:rsid w:val="00A67862"/>
    <w:rsid w:val="00A70E5B"/>
    <w:rsid w:val="00A81D14"/>
    <w:rsid w:val="00A9002A"/>
    <w:rsid w:val="00A94529"/>
    <w:rsid w:val="00A96917"/>
    <w:rsid w:val="00AA4D86"/>
    <w:rsid w:val="00AA67E1"/>
    <w:rsid w:val="00AA6E19"/>
    <w:rsid w:val="00AB0F55"/>
    <w:rsid w:val="00AB0FBD"/>
    <w:rsid w:val="00AB4A24"/>
    <w:rsid w:val="00AC35EE"/>
    <w:rsid w:val="00AC506F"/>
    <w:rsid w:val="00AC6367"/>
    <w:rsid w:val="00AD2E3D"/>
    <w:rsid w:val="00AD50B6"/>
    <w:rsid w:val="00AD6581"/>
    <w:rsid w:val="00AD745F"/>
    <w:rsid w:val="00AE26B0"/>
    <w:rsid w:val="00AE6271"/>
    <w:rsid w:val="00AE7778"/>
    <w:rsid w:val="00AE782A"/>
    <w:rsid w:val="00AE7F0C"/>
    <w:rsid w:val="00AF57F7"/>
    <w:rsid w:val="00B026D9"/>
    <w:rsid w:val="00B03FDB"/>
    <w:rsid w:val="00B06395"/>
    <w:rsid w:val="00B0679A"/>
    <w:rsid w:val="00B21838"/>
    <w:rsid w:val="00B24A9E"/>
    <w:rsid w:val="00B258DA"/>
    <w:rsid w:val="00B34D15"/>
    <w:rsid w:val="00B361EE"/>
    <w:rsid w:val="00B44850"/>
    <w:rsid w:val="00B50D1F"/>
    <w:rsid w:val="00B52882"/>
    <w:rsid w:val="00B707DA"/>
    <w:rsid w:val="00B70DED"/>
    <w:rsid w:val="00B72D77"/>
    <w:rsid w:val="00B745F0"/>
    <w:rsid w:val="00B76A25"/>
    <w:rsid w:val="00B901DC"/>
    <w:rsid w:val="00B901FA"/>
    <w:rsid w:val="00B91B05"/>
    <w:rsid w:val="00B922D1"/>
    <w:rsid w:val="00BA2018"/>
    <w:rsid w:val="00BA300D"/>
    <w:rsid w:val="00BA3C53"/>
    <w:rsid w:val="00BA6790"/>
    <w:rsid w:val="00BB1D26"/>
    <w:rsid w:val="00BB5E14"/>
    <w:rsid w:val="00BC0423"/>
    <w:rsid w:val="00BC221C"/>
    <w:rsid w:val="00BC3337"/>
    <w:rsid w:val="00BC3473"/>
    <w:rsid w:val="00BC362D"/>
    <w:rsid w:val="00BD05CD"/>
    <w:rsid w:val="00BD1868"/>
    <w:rsid w:val="00BD549F"/>
    <w:rsid w:val="00BE0FC0"/>
    <w:rsid w:val="00BF1E86"/>
    <w:rsid w:val="00BF31DA"/>
    <w:rsid w:val="00BF4083"/>
    <w:rsid w:val="00BF43D8"/>
    <w:rsid w:val="00C04023"/>
    <w:rsid w:val="00C06B58"/>
    <w:rsid w:val="00C1212D"/>
    <w:rsid w:val="00C15CF7"/>
    <w:rsid w:val="00C1686E"/>
    <w:rsid w:val="00C178A7"/>
    <w:rsid w:val="00C2127F"/>
    <w:rsid w:val="00C23AD8"/>
    <w:rsid w:val="00C23D52"/>
    <w:rsid w:val="00C25100"/>
    <w:rsid w:val="00C26189"/>
    <w:rsid w:val="00C27853"/>
    <w:rsid w:val="00C31E3D"/>
    <w:rsid w:val="00C32722"/>
    <w:rsid w:val="00C36714"/>
    <w:rsid w:val="00C40859"/>
    <w:rsid w:val="00C423D5"/>
    <w:rsid w:val="00C4491C"/>
    <w:rsid w:val="00C54C6F"/>
    <w:rsid w:val="00C615BD"/>
    <w:rsid w:val="00C617B6"/>
    <w:rsid w:val="00C61A87"/>
    <w:rsid w:val="00C666CC"/>
    <w:rsid w:val="00C676CB"/>
    <w:rsid w:val="00C67E8C"/>
    <w:rsid w:val="00C75F9D"/>
    <w:rsid w:val="00C76BD2"/>
    <w:rsid w:val="00C82968"/>
    <w:rsid w:val="00C83023"/>
    <w:rsid w:val="00C83EF1"/>
    <w:rsid w:val="00C904A2"/>
    <w:rsid w:val="00C90D78"/>
    <w:rsid w:val="00C93EA3"/>
    <w:rsid w:val="00CA2C19"/>
    <w:rsid w:val="00CA36EA"/>
    <w:rsid w:val="00CA4835"/>
    <w:rsid w:val="00CA5A3A"/>
    <w:rsid w:val="00CA5B7B"/>
    <w:rsid w:val="00CB2BA3"/>
    <w:rsid w:val="00CC04B6"/>
    <w:rsid w:val="00CC1B38"/>
    <w:rsid w:val="00CC2001"/>
    <w:rsid w:val="00CC69C9"/>
    <w:rsid w:val="00CC7664"/>
    <w:rsid w:val="00CD11A9"/>
    <w:rsid w:val="00CD11C1"/>
    <w:rsid w:val="00CD32BE"/>
    <w:rsid w:val="00CD3539"/>
    <w:rsid w:val="00CD3FC6"/>
    <w:rsid w:val="00CD6331"/>
    <w:rsid w:val="00CE2E95"/>
    <w:rsid w:val="00CF1FEC"/>
    <w:rsid w:val="00CF64B2"/>
    <w:rsid w:val="00CF6E15"/>
    <w:rsid w:val="00CF796C"/>
    <w:rsid w:val="00D006ED"/>
    <w:rsid w:val="00D02760"/>
    <w:rsid w:val="00D05C70"/>
    <w:rsid w:val="00D22775"/>
    <w:rsid w:val="00D233BA"/>
    <w:rsid w:val="00D3451C"/>
    <w:rsid w:val="00D376A3"/>
    <w:rsid w:val="00D403B4"/>
    <w:rsid w:val="00D429FC"/>
    <w:rsid w:val="00D442B5"/>
    <w:rsid w:val="00D450F4"/>
    <w:rsid w:val="00D473D4"/>
    <w:rsid w:val="00D502B1"/>
    <w:rsid w:val="00D507FF"/>
    <w:rsid w:val="00D50A29"/>
    <w:rsid w:val="00D538D2"/>
    <w:rsid w:val="00D60DF0"/>
    <w:rsid w:val="00D64504"/>
    <w:rsid w:val="00D71592"/>
    <w:rsid w:val="00D73232"/>
    <w:rsid w:val="00D755BC"/>
    <w:rsid w:val="00D80BB1"/>
    <w:rsid w:val="00D85B79"/>
    <w:rsid w:val="00D90426"/>
    <w:rsid w:val="00D91C31"/>
    <w:rsid w:val="00DA1699"/>
    <w:rsid w:val="00DA46EE"/>
    <w:rsid w:val="00DA5F48"/>
    <w:rsid w:val="00DA723D"/>
    <w:rsid w:val="00DA73CC"/>
    <w:rsid w:val="00DB01F2"/>
    <w:rsid w:val="00DB5C70"/>
    <w:rsid w:val="00DC1D03"/>
    <w:rsid w:val="00DC466A"/>
    <w:rsid w:val="00DC75DD"/>
    <w:rsid w:val="00DD1354"/>
    <w:rsid w:val="00DD2003"/>
    <w:rsid w:val="00DD30A5"/>
    <w:rsid w:val="00DD6EA0"/>
    <w:rsid w:val="00DE3CBB"/>
    <w:rsid w:val="00DE5E36"/>
    <w:rsid w:val="00DF075D"/>
    <w:rsid w:val="00DF20CD"/>
    <w:rsid w:val="00E00962"/>
    <w:rsid w:val="00E023D0"/>
    <w:rsid w:val="00E04EB4"/>
    <w:rsid w:val="00E217E2"/>
    <w:rsid w:val="00E24B3F"/>
    <w:rsid w:val="00E31C28"/>
    <w:rsid w:val="00E4464E"/>
    <w:rsid w:val="00E46E92"/>
    <w:rsid w:val="00E500EB"/>
    <w:rsid w:val="00E50DAF"/>
    <w:rsid w:val="00E52F88"/>
    <w:rsid w:val="00E53BCB"/>
    <w:rsid w:val="00E61F4F"/>
    <w:rsid w:val="00E63A24"/>
    <w:rsid w:val="00E63A82"/>
    <w:rsid w:val="00E63D7B"/>
    <w:rsid w:val="00E6521C"/>
    <w:rsid w:val="00E67998"/>
    <w:rsid w:val="00E7289E"/>
    <w:rsid w:val="00E8173C"/>
    <w:rsid w:val="00E85719"/>
    <w:rsid w:val="00E962D9"/>
    <w:rsid w:val="00E96450"/>
    <w:rsid w:val="00E96922"/>
    <w:rsid w:val="00EB0BA0"/>
    <w:rsid w:val="00EB1E4B"/>
    <w:rsid w:val="00EB3E7C"/>
    <w:rsid w:val="00EB546F"/>
    <w:rsid w:val="00EC1720"/>
    <w:rsid w:val="00EC352E"/>
    <w:rsid w:val="00EC609C"/>
    <w:rsid w:val="00ED26B5"/>
    <w:rsid w:val="00ED6C2A"/>
    <w:rsid w:val="00ED7094"/>
    <w:rsid w:val="00ED7C37"/>
    <w:rsid w:val="00EE035D"/>
    <w:rsid w:val="00EE3A2D"/>
    <w:rsid w:val="00EE51C8"/>
    <w:rsid w:val="00EF1278"/>
    <w:rsid w:val="00EF5BB0"/>
    <w:rsid w:val="00EF7648"/>
    <w:rsid w:val="00F002D7"/>
    <w:rsid w:val="00F10EE5"/>
    <w:rsid w:val="00F13B5C"/>
    <w:rsid w:val="00F14AA3"/>
    <w:rsid w:val="00F15915"/>
    <w:rsid w:val="00F220A5"/>
    <w:rsid w:val="00F25AA2"/>
    <w:rsid w:val="00F265D7"/>
    <w:rsid w:val="00F271C0"/>
    <w:rsid w:val="00F353D9"/>
    <w:rsid w:val="00F42B21"/>
    <w:rsid w:val="00F4420B"/>
    <w:rsid w:val="00F47619"/>
    <w:rsid w:val="00F47638"/>
    <w:rsid w:val="00F53A2E"/>
    <w:rsid w:val="00F5781F"/>
    <w:rsid w:val="00F61CD5"/>
    <w:rsid w:val="00F65C3B"/>
    <w:rsid w:val="00F722F7"/>
    <w:rsid w:val="00F762EC"/>
    <w:rsid w:val="00F84E84"/>
    <w:rsid w:val="00F91A5E"/>
    <w:rsid w:val="00FA2785"/>
    <w:rsid w:val="00FA70C4"/>
    <w:rsid w:val="00FB01F0"/>
    <w:rsid w:val="00FB39AD"/>
    <w:rsid w:val="00FB3FBE"/>
    <w:rsid w:val="00FB4ACC"/>
    <w:rsid w:val="00FB53AE"/>
    <w:rsid w:val="00FB5F25"/>
    <w:rsid w:val="00FC03A6"/>
    <w:rsid w:val="00FC1358"/>
    <w:rsid w:val="00FC4A64"/>
    <w:rsid w:val="00FC6581"/>
    <w:rsid w:val="00FC7211"/>
    <w:rsid w:val="00FD4802"/>
    <w:rsid w:val="00FD7161"/>
    <w:rsid w:val="00FE6E8E"/>
    <w:rsid w:val="00FF4AC8"/>
    <w:rsid w:val="03084CFA"/>
    <w:rsid w:val="04A3117E"/>
    <w:rsid w:val="0BD045A7"/>
    <w:rsid w:val="0DFC545B"/>
    <w:rsid w:val="10732B7E"/>
    <w:rsid w:val="1140725E"/>
    <w:rsid w:val="17787DD2"/>
    <w:rsid w:val="17FE2E45"/>
    <w:rsid w:val="1A91517D"/>
    <w:rsid w:val="1B960A8E"/>
    <w:rsid w:val="1B9A651C"/>
    <w:rsid w:val="1E175EEB"/>
    <w:rsid w:val="1FAF67D1"/>
    <w:rsid w:val="227E7DD3"/>
    <w:rsid w:val="24984CEC"/>
    <w:rsid w:val="28484696"/>
    <w:rsid w:val="2BCB2EE0"/>
    <w:rsid w:val="2ECD27D0"/>
    <w:rsid w:val="2EE77249"/>
    <w:rsid w:val="3023484A"/>
    <w:rsid w:val="30661D75"/>
    <w:rsid w:val="32081D71"/>
    <w:rsid w:val="320B3401"/>
    <w:rsid w:val="32355A11"/>
    <w:rsid w:val="341863BF"/>
    <w:rsid w:val="355E4E13"/>
    <w:rsid w:val="3B4E0387"/>
    <w:rsid w:val="3B9D3432"/>
    <w:rsid w:val="3F8A0269"/>
    <w:rsid w:val="43E64441"/>
    <w:rsid w:val="468A450B"/>
    <w:rsid w:val="4723522B"/>
    <w:rsid w:val="4FC25322"/>
    <w:rsid w:val="50576945"/>
    <w:rsid w:val="51A8719A"/>
    <w:rsid w:val="53897FB5"/>
    <w:rsid w:val="54065EFD"/>
    <w:rsid w:val="56B40EA9"/>
    <w:rsid w:val="57E2153A"/>
    <w:rsid w:val="57F30A5B"/>
    <w:rsid w:val="58312BC8"/>
    <w:rsid w:val="58BC7AEB"/>
    <w:rsid w:val="5CE90B8F"/>
    <w:rsid w:val="5EF420AB"/>
    <w:rsid w:val="607B17DC"/>
    <w:rsid w:val="60957FC7"/>
    <w:rsid w:val="60BE414E"/>
    <w:rsid w:val="65A15240"/>
    <w:rsid w:val="71FB244F"/>
    <w:rsid w:val="73320F27"/>
    <w:rsid w:val="7390039D"/>
    <w:rsid w:val="760836BA"/>
    <w:rsid w:val="7ADE0ACA"/>
    <w:rsid w:val="7B664D10"/>
    <w:rsid w:val="7E4013E7"/>
    <w:rsid w:val="7E5A082B"/>
    <w:rsid w:val="7E630158"/>
    <w:rsid w:val="7FDB11D0"/>
    <w:rsid w:val="A69741A2"/>
    <w:rsid w:val="DB731FDC"/>
    <w:rsid w:val="F3FB75C4"/>
    <w:rsid w:val="F7FFF67A"/>
    <w:rsid w:val="FAFF5F24"/>
    <w:rsid w:val="FFBD4BA1"/>
    <w:rsid w:val="FFBEF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99"/>
    <w:pPr>
      <w:spacing w:before="360" w:after="360" w:line="400" w:lineRule="exact"/>
      <w:jc w:val="center"/>
      <w:outlineLvl w:val="0"/>
    </w:pPr>
    <w:rPr>
      <w:rFonts w:ascii="Arial" w:hAnsi="Arial" w:eastAsia="黑体" w:cs="Arial"/>
      <w:b/>
      <w:bCs/>
      <w:kern w:val="44"/>
      <w:sz w:val="30"/>
      <w:szCs w:val="30"/>
    </w:rPr>
  </w:style>
  <w:style w:type="character" w:default="1" w:styleId="15">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Style w:val="13"/>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Calibri" w:hAnsi="Calibri" w:cs="Calibri"/>
      <w:szCs w:val="21"/>
    </w:rPr>
  </w:style>
  <w:style w:type="paragraph" w:styleId="4">
    <w:name w:val="annotation text"/>
    <w:basedOn w:val="1"/>
    <w:uiPriority w:val="0"/>
    <w:pPr>
      <w:jc w:val="left"/>
    </w:pPr>
    <w:rPr>
      <w:rFonts w:ascii="Times New Roman" w:hAnsi="Times New Roman" w:eastAsia="宋体" w:cs="Times New Roman"/>
    </w:rPr>
  </w:style>
  <w:style w:type="paragraph" w:styleId="5">
    <w:name w:val="Body Text"/>
    <w:basedOn w:val="1"/>
    <w:link w:val="21"/>
    <w:unhideWhenUsed/>
    <w:uiPriority w:val="99"/>
    <w:pPr>
      <w:spacing w:after="120"/>
    </w:pPr>
  </w:style>
  <w:style w:type="paragraph" w:styleId="6">
    <w:name w:val="Body Text Indent"/>
    <w:basedOn w:val="1"/>
    <w:link w:val="22"/>
    <w:unhideWhenUsed/>
    <w:uiPriority w:val="99"/>
    <w:pPr>
      <w:spacing w:after="120"/>
      <w:ind w:left="420" w:leftChars="200"/>
    </w:pPr>
  </w:style>
  <w:style w:type="paragraph" w:styleId="7">
    <w:name w:val="Balloon Text"/>
    <w:basedOn w:val="1"/>
    <w:uiPriority w:val="0"/>
    <w:rPr>
      <w:rFonts w:ascii="Times New Roman" w:hAnsi="Times New Roman" w:eastAsia="宋体" w:cs="Times New Roman"/>
      <w:sz w:val="18"/>
      <w:szCs w:val="18"/>
    </w:rPr>
  </w:style>
  <w:style w:type="paragraph" w:styleId="8">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annotation subject"/>
    <w:basedOn w:val="4"/>
    <w:next w:val="4"/>
    <w:uiPriority w:val="0"/>
    <w:rPr>
      <w:rFonts w:ascii="Times New Roman" w:hAnsi="Times New Roman" w:eastAsia="宋体" w:cs="Times New Roman"/>
      <w:b/>
      <w:bCs/>
    </w:rPr>
  </w:style>
  <w:style w:type="paragraph" w:styleId="11">
    <w:name w:val="Body Text First Indent"/>
    <w:basedOn w:val="5"/>
    <w:link w:val="24"/>
    <w:unhideWhenUsed/>
    <w:uiPriority w:val="99"/>
    <w:pPr>
      <w:ind w:firstLine="420" w:firstLineChars="100"/>
    </w:pPr>
  </w:style>
  <w:style w:type="paragraph" w:styleId="12">
    <w:name w:val="Body Text First Indent 2"/>
    <w:basedOn w:val="6"/>
    <w:link w:val="25"/>
    <w:qFormat/>
    <w:uiPriority w:val="0"/>
    <w:pPr>
      <w:tabs>
        <w:tab w:val="left" w:pos="180"/>
      </w:tabs>
      <w:spacing w:after="0"/>
      <w:ind w:leftChars="0" w:firstLine="420" w:firstLineChars="200"/>
    </w:pPr>
    <w:rPr>
      <w:rFonts w:eastAsia="宋体" w:cs="Times New Roman"/>
      <w:sz w:val="24"/>
    </w:rPr>
  </w:style>
  <w:style w:type="table" w:styleId="14">
    <w:name w:val="Table Grid"/>
    <w:basedOn w:val="13"/>
    <w:qFormat/>
    <w:uiPriority w:val="0"/>
    <w:pPr>
      <w:widowControl w:val="0"/>
      <w:jc w:val="both"/>
    </w:pPr>
    <w:rPr>
      <w:rFonts w:ascii="Times New Roman" w:hAnsi="Times New Roman" w:eastAsia="宋体" w:cs="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rPr>
      <w:rFonts w:ascii="Times New Roman" w:hAnsi="Times New Roman" w:eastAsia="宋体" w:cs="Times New Roman"/>
    </w:rPr>
  </w:style>
  <w:style w:type="character" w:styleId="17">
    <w:name w:val="FollowedHyperlink"/>
    <w:unhideWhenUsed/>
    <w:uiPriority w:val="99"/>
    <w:rPr>
      <w:rFonts w:ascii="Times New Roman" w:hAnsi="Times New Roman" w:eastAsia="宋体" w:cs="Times New Roman"/>
      <w:color w:val="800080"/>
      <w:u w:val="single"/>
    </w:rPr>
  </w:style>
  <w:style w:type="character" w:styleId="18">
    <w:name w:val="Hyperlink"/>
    <w:unhideWhenUsed/>
    <w:uiPriority w:val="99"/>
    <w:rPr>
      <w:rFonts w:ascii="Times New Roman" w:hAnsi="Times New Roman" w:eastAsia="宋体" w:cs="Times New Roman"/>
      <w:color w:val="0000FF"/>
      <w:u w:val="single"/>
    </w:rPr>
  </w:style>
  <w:style w:type="character" w:styleId="19">
    <w:name w:val="annotation reference"/>
    <w:uiPriority w:val="0"/>
    <w:rPr>
      <w:rFonts w:ascii="Times New Roman" w:hAnsi="Times New Roman" w:eastAsia="宋体" w:cs="Times New Roman"/>
      <w:sz w:val="21"/>
      <w:szCs w:val="21"/>
    </w:rPr>
  </w:style>
  <w:style w:type="character" w:customStyle="1" w:styleId="20">
    <w:name w:val="标题 1 字符"/>
    <w:link w:val="2"/>
    <w:uiPriority w:val="99"/>
    <w:rPr>
      <w:rFonts w:ascii="Arial" w:hAnsi="Arial" w:eastAsia="黑体" w:cs="Arial"/>
      <w:b/>
      <w:bCs/>
      <w:kern w:val="44"/>
      <w:sz w:val="30"/>
      <w:szCs w:val="30"/>
    </w:rPr>
  </w:style>
  <w:style w:type="character" w:customStyle="1" w:styleId="21">
    <w:name w:val="正文文本 字符"/>
    <w:link w:val="5"/>
    <w:semiHidden/>
    <w:uiPriority w:val="99"/>
    <w:rPr>
      <w:rFonts w:ascii="Times New Roman" w:hAnsi="Times New Roman" w:eastAsia="宋体" w:cs="Times New Roman"/>
      <w:kern w:val="2"/>
      <w:sz w:val="21"/>
      <w:szCs w:val="24"/>
    </w:rPr>
  </w:style>
  <w:style w:type="character" w:customStyle="1" w:styleId="22">
    <w:name w:val="正文文本缩进 字符"/>
    <w:link w:val="6"/>
    <w:semiHidden/>
    <w:uiPriority w:val="99"/>
    <w:rPr>
      <w:rFonts w:ascii="Times New Roman" w:hAnsi="Times New Roman" w:eastAsia="宋体" w:cs="Times New Roman"/>
      <w:kern w:val="2"/>
      <w:sz w:val="21"/>
      <w:szCs w:val="24"/>
    </w:rPr>
  </w:style>
  <w:style w:type="character" w:customStyle="1" w:styleId="23">
    <w:name w:val="页眉 字符"/>
    <w:link w:val="9"/>
    <w:uiPriority w:val="0"/>
    <w:rPr>
      <w:rFonts w:ascii="Times New Roman" w:hAnsi="Times New Roman" w:eastAsia="宋体" w:cs="Times New Roman"/>
      <w:kern w:val="2"/>
      <w:sz w:val="18"/>
      <w:szCs w:val="18"/>
    </w:rPr>
  </w:style>
  <w:style w:type="character" w:customStyle="1" w:styleId="24">
    <w:name w:val="正文文本首行缩进 字符"/>
    <w:link w:val="11"/>
    <w:semiHidden/>
    <w:uiPriority w:val="99"/>
  </w:style>
  <w:style w:type="character" w:customStyle="1" w:styleId="25">
    <w:name w:val="正文文本首行缩进 2 字符"/>
    <w:link w:val="12"/>
    <w:uiPriority w:val="0"/>
    <w:rPr>
      <w:rFonts w:ascii="Times New Roman" w:hAnsi="Times New Roman" w:eastAsia="宋体" w:cs="Times New Roman"/>
      <w:kern w:val="2"/>
      <w:sz w:val="24"/>
      <w:szCs w:val="24"/>
    </w:rPr>
  </w:style>
  <w:style w:type="table" w:customStyle="1" w:styleId="26">
    <w:name w:val="网格型2"/>
    <w:basedOn w:val="13"/>
    <w:uiPriority w:val="39"/>
    <w:rPr>
      <w:rFonts w:ascii="等线" w:hAnsi="等线" w:eastAsia="等线"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3"/>
    <w:basedOn w:val="13"/>
    <w:uiPriority w:val="39"/>
    <w:rPr>
      <w:rFonts w:ascii="等线" w:hAnsi="等线" w:eastAsia="等线"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
    <w:basedOn w:val="13"/>
    <w:uiPriority w:val="0"/>
    <w:rPr>
      <w:rFonts w:ascii="Calibri" w:hAnsi="Calibri" w:eastAsia="宋体"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font51"/>
    <w:uiPriority w:val="0"/>
    <w:rPr>
      <w:rFonts w:hint="eastAsia" w:ascii="宋体" w:hAnsi="宋体" w:eastAsia="宋体" w:cs="宋体"/>
      <w:b/>
      <w:bCs/>
      <w:color w:val="4874CB"/>
      <w:sz w:val="20"/>
      <w:szCs w:val="20"/>
      <w:u w:val="none"/>
    </w:rPr>
  </w:style>
  <w:style w:type="character" w:customStyle="1" w:styleId="30">
    <w:name w:val="NormalCharacter"/>
    <w:qFormat/>
    <w:uiPriority w:val="0"/>
  </w:style>
  <w:style w:type="paragraph" w:customStyle="1" w:styleId="31">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2">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3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6">
    <w:name w:val="xl69"/>
    <w:basedOn w:val="1"/>
    <w:uiPriority w:val="0"/>
    <w:pPr>
      <w:widowControl/>
      <w:spacing w:before="100" w:beforeAutospacing="1" w:after="100" w:afterAutospacing="1"/>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5821</Words>
  <Characters>6152</Characters>
  <Lines>43</Lines>
  <Paragraphs>12</Paragraphs>
  <TotalTime>16.3333333333333</TotalTime>
  <ScaleCrop>false</ScaleCrop>
  <LinksUpToDate>false</LinksUpToDate>
  <CharactersWithSpaces>6260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2013-12-24T02:52:00Z</dcterms:created>
  <dc:creator>User</dc:creator>
  <cp:lastModifiedBy>彭腊梅</cp:lastModifiedBy>
  <cp:lastPrinted>2020-09-26T04:26:00Z</cp:lastPrinted>
  <dcterms:modified xsi:type="dcterms:W3CDTF">2025-07-03T11:21:24Z</dcterms:modified>
  <dc:title>学校维修项目清单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58DD4409DB7B4E71A51ACF7A1C322DDA_13</vt:lpwstr>
  </property>
  <property fmtid="{D5CDD505-2E9C-101B-9397-08002B2CF9AE}" pid="4" name="KSOTemplateDocerSaveRecord">
    <vt:lpwstr>eyJoZGlkIjoiOWNlNGNkYmUwNDBmMTVjODNkMWVmM2ExMjRkMDBjYmEiLCJ1c2VySWQiOiI4MTAwNTk0NTgifQ==</vt:lpwstr>
  </property>
</Properties>
</file>